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1A2F">
      <w:pPr>
        <w:bidi w:val="0"/>
        <w:ind w:left="0" w:leftChars="0" w:firstLine="0" w:firstLineChars="0"/>
        <w:jc w:val="center"/>
        <w:rPr>
          <w:rFonts w:hint="eastAsia"/>
          <w:b/>
          <w:bCs/>
          <w:sz w:val="44"/>
          <w:szCs w:val="44"/>
        </w:rPr>
      </w:pPr>
    </w:p>
    <w:p w14:paraId="1EEA8AFF">
      <w:pPr>
        <w:bidi w:val="0"/>
        <w:ind w:left="0" w:leftChars="0" w:firstLine="0" w:firstLineChars="0"/>
        <w:jc w:val="center"/>
        <w:rPr>
          <w:rFonts w:hint="eastAsia" w:eastAsia="仿宋_GB2312"/>
          <w:b/>
          <w:bCs/>
          <w:sz w:val="44"/>
          <w:szCs w:val="44"/>
          <w:lang w:val="en-US" w:eastAsia="zh-CN"/>
        </w:rPr>
      </w:pPr>
      <w:r>
        <w:rPr>
          <w:rFonts w:hint="eastAsia"/>
          <w:b/>
          <w:bCs/>
          <w:sz w:val="44"/>
          <w:szCs w:val="44"/>
        </w:rPr>
        <w:t>巴中市恩阳区红霞小区等6个老旧小区改造建设项目初步设计服务竞争性磋商</w:t>
      </w:r>
      <w:r>
        <w:rPr>
          <w:rFonts w:hint="eastAsia"/>
          <w:b/>
          <w:bCs/>
          <w:sz w:val="44"/>
          <w:szCs w:val="44"/>
          <w:lang w:val="en-US" w:eastAsia="zh-CN"/>
        </w:rPr>
        <w:t>公告</w:t>
      </w:r>
    </w:p>
    <w:p w14:paraId="6E0A5C52">
      <w:pPr>
        <w:bidi w:val="0"/>
        <w:rPr>
          <w:rFonts w:hint="eastAsia"/>
        </w:rPr>
      </w:pPr>
    </w:p>
    <w:p w14:paraId="5963E160">
      <w:pPr>
        <w:bidi w:val="0"/>
        <w:rPr>
          <w:rFonts w:hint="eastAsia"/>
        </w:rPr>
      </w:pPr>
      <w:r>
        <w:rPr>
          <w:rFonts w:hint="eastAsia"/>
        </w:rPr>
        <w:t>四川省蜀汉硕创工程项目管理有限公司受</w:t>
      </w:r>
      <w:r>
        <w:rPr>
          <w:rFonts w:hint="eastAsia"/>
          <w:lang w:eastAsia="zh-CN"/>
        </w:rPr>
        <w:t>巴中市泰达城乡建设投资有限公司</w:t>
      </w:r>
      <w:r>
        <w:rPr>
          <w:rFonts w:hint="eastAsia"/>
        </w:rPr>
        <w:t>委托，拟对</w:t>
      </w:r>
      <w:r>
        <w:rPr>
          <w:rFonts w:hint="eastAsia"/>
          <w:lang w:eastAsia="zh-CN"/>
        </w:rPr>
        <w:t>巴中市恩阳区红霞小区等6个老旧小区改造建设项目初步设计服务</w:t>
      </w:r>
      <w:r>
        <w:rPr>
          <w:rFonts w:hint="eastAsia"/>
        </w:rPr>
        <w:t>采用竞争性磋商方式进行采购，特邀请符合本次采购要求的供应商参加本项目的竞争性磋商。</w:t>
      </w:r>
    </w:p>
    <w:p w14:paraId="492D5761">
      <w:pPr>
        <w:bidi w:val="0"/>
        <w:rPr>
          <w:rFonts w:hint="eastAsia"/>
          <w:b/>
          <w:bCs/>
          <w:highlight w:val="none"/>
        </w:rPr>
      </w:pPr>
      <w:r>
        <w:rPr>
          <w:rFonts w:hint="eastAsia"/>
          <w:b/>
          <w:bCs/>
          <w:highlight w:val="none"/>
        </w:rPr>
        <w:t>一、采购项目基本情况</w:t>
      </w:r>
    </w:p>
    <w:p w14:paraId="1B4E3FFE">
      <w:pPr>
        <w:bidi w:val="0"/>
        <w:rPr>
          <w:rFonts w:hint="eastAsia" w:eastAsia="仿宋_GB2312"/>
          <w:highlight w:val="none"/>
          <w:lang w:eastAsia="zh-CN"/>
        </w:rPr>
      </w:pPr>
      <w:r>
        <w:rPr>
          <w:rFonts w:hint="eastAsia"/>
          <w:highlight w:val="none"/>
        </w:rPr>
        <w:t>1.采购编号：</w:t>
      </w:r>
      <w:r>
        <w:rPr>
          <w:rFonts w:hint="eastAsia"/>
          <w:highlight w:val="none"/>
          <w:lang w:eastAsia="zh-CN"/>
        </w:rPr>
        <w:t>SHSC-20240080号</w:t>
      </w:r>
    </w:p>
    <w:p w14:paraId="087C9AAA">
      <w:pPr>
        <w:bidi w:val="0"/>
        <w:rPr>
          <w:rFonts w:hint="eastAsia"/>
          <w:highlight w:val="none"/>
        </w:rPr>
      </w:pPr>
      <w:r>
        <w:rPr>
          <w:rFonts w:hint="eastAsia"/>
          <w:highlight w:val="none"/>
        </w:rPr>
        <w:t>2.采购项目名称：</w:t>
      </w:r>
      <w:r>
        <w:rPr>
          <w:rFonts w:hint="eastAsia"/>
          <w:highlight w:val="none"/>
          <w:lang w:eastAsia="zh-CN"/>
        </w:rPr>
        <w:t>巴中市恩阳区红霞小区等6个老旧小区改造建设项目初步设计服务</w:t>
      </w:r>
      <w:r>
        <w:rPr>
          <w:rFonts w:hint="eastAsia"/>
          <w:highlight w:val="none"/>
        </w:rPr>
        <w:t>。</w:t>
      </w:r>
    </w:p>
    <w:p w14:paraId="03A49028">
      <w:pPr>
        <w:bidi w:val="0"/>
        <w:rPr>
          <w:rFonts w:hint="eastAsia"/>
          <w:highlight w:val="none"/>
        </w:rPr>
      </w:pPr>
      <w:r>
        <w:rPr>
          <w:rFonts w:hint="eastAsia"/>
          <w:highlight w:val="none"/>
        </w:rPr>
        <w:t>3.采购人：</w:t>
      </w:r>
      <w:r>
        <w:rPr>
          <w:rFonts w:hint="eastAsia"/>
          <w:highlight w:val="none"/>
          <w:lang w:eastAsia="zh-CN"/>
        </w:rPr>
        <w:t>巴中市泰达城乡建设投资有限公司</w:t>
      </w:r>
      <w:r>
        <w:rPr>
          <w:rFonts w:hint="eastAsia"/>
          <w:highlight w:val="none"/>
        </w:rPr>
        <w:t>。</w:t>
      </w:r>
    </w:p>
    <w:p w14:paraId="663EEC01">
      <w:pPr>
        <w:bidi w:val="0"/>
        <w:rPr>
          <w:rFonts w:hint="eastAsia"/>
          <w:highlight w:val="none"/>
        </w:rPr>
      </w:pPr>
      <w:r>
        <w:rPr>
          <w:rFonts w:hint="eastAsia"/>
          <w:highlight w:val="none"/>
        </w:rPr>
        <w:t>4.采购代理机构：四川省蜀汉硕创工程项目管理有限公司。</w:t>
      </w:r>
    </w:p>
    <w:p w14:paraId="699F3FC2">
      <w:pPr>
        <w:bidi w:val="0"/>
        <w:rPr>
          <w:rFonts w:hint="eastAsia"/>
          <w:b/>
          <w:bCs/>
          <w:highlight w:val="none"/>
        </w:rPr>
      </w:pPr>
      <w:r>
        <w:rPr>
          <w:rFonts w:hint="eastAsia"/>
          <w:b/>
          <w:bCs/>
          <w:highlight w:val="none"/>
        </w:rPr>
        <w:t>二、资金情况</w:t>
      </w:r>
    </w:p>
    <w:p w14:paraId="668A2A9D">
      <w:pPr>
        <w:bidi w:val="0"/>
        <w:rPr>
          <w:rFonts w:hint="default"/>
          <w:highlight w:val="none"/>
          <w:lang w:val="en-US" w:eastAsia="zh-CN"/>
        </w:rPr>
      </w:pPr>
      <w:r>
        <w:rPr>
          <w:rFonts w:hint="eastAsia"/>
          <w:highlight w:val="none"/>
          <w:lang w:val="en-US" w:eastAsia="zh-CN"/>
        </w:rPr>
        <w:t>采购预算：14.27万元。</w:t>
      </w:r>
    </w:p>
    <w:p w14:paraId="56247175">
      <w:pPr>
        <w:bidi w:val="0"/>
        <w:rPr>
          <w:rFonts w:hint="eastAsia"/>
          <w:b/>
          <w:bCs/>
          <w:highlight w:val="none"/>
        </w:rPr>
      </w:pPr>
      <w:r>
        <w:rPr>
          <w:rFonts w:hint="eastAsia"/>
          <w:b/>
          <w:bCs/>
          <w:highlight w:val="none"/>
        </w:rPr>
        <w:t>三、采购项目内容：（详见磋商文件第五章）。</w:t>
      </w:r>
    </w:p>
    <w:p w14:paraId="3E00DF6B">
      <w:pPr>
        <w:bidi w:val="0"/>
        <w:rPr>
          <w:rFonts w:hint="eastAsia"/>
          <w:b/>
          <w:bCs/>
          <w:highlight w:val="none"/>
        </w:rPr>
      </w:pPr>
      <w:r>
        <w:rPr>
          <w:rFonts w:hint="eastAsia"/>
          <w:b/>
          <w:bCs/>
          <w:highlight w:val="none"/>
        </w:rPr>
        <w:t>四、供应商邀请方式</w:t>
      </w:r>
    </w:p>
    <w:p w14:paraId="1E2B513A">
      <w:pPr>
        <w:bidi w:val="0"/>
        <w:rPr>
          <w:rFonts w:hint="eastAsia"/>
          <w:highlight w:val="none"/>
        </w:rPr>
      </w:pPr>
      <w:r>
        <w:rPr>
          <w:rFonts w:hint="eastAsia"/>
          <w:highlight w:val="none"/>
        </w:rPr>
        <w:t>公告方式：本次竞争性磋商邀请在</w:t>
      </w:r>
      <w:r>
        <w:rPr>
          <w:rFonts w:hint="eastAsia"/>
          <w:highlight w:val="none"/>
          <w:u w:val="single"/>
          <w:lang w:eastAsia="zh-CN"/>
        </w:rPr>
        <w:t>中国招标网（https://www.zhaobiao.cn/）</w:t>
      </w:r>
      <w:r>
        <w:rPr>
          <w:rFonts w:hint="eastAsia"/>
          <w:highlight w:val="none"/>
        </w:rPr>
        <w:t>上以公告形式发布。</w:t>
      </w:r>
    </w:p>
    <w:p w14:paraId="6CB01C92">
      <w:pPr>
        <w:bidi w:val="0"/>
        <w:rPr>
          <w:rFonts w:hint="eastAsia"/>
          <w:b/>
          <w:bCs/>
          <w:highlight w:val="none"/>
        </w:rPr>
      </w:pPr>
      <w:r>
        <w:rPr>
          <w:rFonts w:hint="eastAsia"/>
          <w:b/>
          <w:bCs/>
          <w:highlight w:val="none"/>
        </w:rPr>
        <w:t>五、供应商参加本次采购活动应具备下列条件</w:t>
      </w:r>
    </w:p>
    <w:p w14:paraId="14E87513">
      <w:pPr>
        <w:bidi w:val="0"/>
        <w:rPr>
          <w:rFonts w:hint="default"/>
          <w:highlight w:val="none"/>
          <w:lang w:val="en-US" w:eastAsia="zh-CN"/>
        </w:rPr>
      </w:pPr>
      <w:r>
        <w:rPr>
          <w:rFonts w:hint="default"/>
          <w:highlight w:val="none"/>
          <w:lang w:val="en-US" w:eastAsia="zh-CN"/>
        </w:rPr>
        <w:t>（一）满足《中华人民共和国政府采购法》第二十二条规定；</w:t>
      </w:r>
    </w:p>
    <w:p w14:paraId="147E2188">
      <w:pPr>
        <w:bidi w:val="0"/>
        <w:rPr>
          <w:rFonts w:hint="default"/>
          <w:highlight w:val="none"/>
          <w:lang w:val="en-US" w:eastAsia="zh-CN"/>
        </w:rPr>
      </w:pPr>
      <w:r>
        <w:rPr>
          <w:rFonts w:hint="default"/>
          <w:highlight w:val="none"/>
          <w:lang w:val="en-US" w:eastAsia="zh-CN"/>
        </w:rPr>
        <w:t>（二）落实政府采购政策需满足的资格要求：</w:t>
      </w:r>
    </w:p>
    <w:p w14:paraId="7D77E9DA">
      <w:pPr>
        <w:bidi w:val="0"/>
        <w:rPr>
          <w:rFonts w:hint="default"/>
          <w:highlight w:val="none"/>
          <w:lang w:val="en-US" w:eastAsia="zh-CN"/>
        </w:rPr>
      </w:pPr>
      <w:r>
        <w:rPr>
          <w:rFonts w:hint="default"/>
          <w:highlight w:val="none"/>
          <w:lang w:val="en-US" w:eastAsia="zh-CN"/>
        </w:rPr>
        <w:t>1.执行政府采购促进中小企业发展的相关政策</w:t>
      </w:r>
    </w:p>
    <w:p w14:paraId="360A0815">
      <w:pPr>
        <w:bidi w:val="0"/>
        <w:rPr>
          <w:rFonts w:hint="default"/>
          <w:highlight w:val="none"/>
          <w:lang w:val="en-US" w:eastAsia="zh-CN"/>
        </w:rPr>
      </w:pPr>
      <w:r>
        <w:rPr>
          <w:rFonts w:hint="default"/>
          <w:highlight w:val="none"/>
          <w:lang w:val="en-US" w:eastAsia="zh-CN"/>
        </w:rPr>
        <w:t>采购包1：属于</w:t>
      </w:r>
      <w:r>
        <w:rPr>
          <w:rFonts w:hint="eastAsia"/>
          <w:highlight w:val="none"/>
          <w:lang w:val="en-US" w:eastAsia="zh-CN"/>
        </w:rPr>
        <w:t>不属于</w:t>
      </w:r>
      <w:r>
        <w:rPr>
          <w:rFonts w:hint="default"/>
          <w:highlight w:val="none"/>
          <w:lang w:val="en-US" w:eastAsia="zh-CN"/>
        </w:rPr>
        <w:t>专门面向中小企业采购。</w:t>
      </w:r>
    </w:p>
    <w:p w14:paraId="0BDA451B">
      <w:pPr>
        <w:bidi w:val="0"/>
        <w:rPr>
          <w:rFonts w:hint="default"/>
          <w:highlight w:val="none"/>
          <w:lang w:val="en-US" w:eastAsia="zh-CN"/>
        </w:rPr>
      </w:pPr>
      <w:r>
        <w:rPr>
          <w:rFonts w:hint="default"/>
          <w:highlight w:val="none"/>
          <w:lang w:val="en-US" w:eastAsia="zh-CN"/>
        </w:rPr>
        <w:t>注：监狱企业和残疾人福利性单位视同小微企业，符合中小企业划分标准的个体工商户视同中小企业。</w:t>
      </w:r>
    </w:p>
    <w:p w14:paraId="3F2BF761">
      <w:pPr>
        <w:bidi w:val="0"/>
        <w:rPr>
          <w:rFonts w:hint="default"/>
          <w:highlight w:val="none"/>
          <w:lang w:val="en-US" w:eastAsia="zh-CN"/>
        </w:rPr>
      </w:pPr>
      <w:r>
        <w:rPr>
          <w:rFonts w:hint="eastAsia"/>
          <w:highlight w:val="none"/>
          <w:lang w:val="en-US" w:eastAsia="zh-CN"/>
        </w:rPr>
        <w:t>（三）</w:t>
      </w:r>
      <w:r>
        <w:rPr>
          <w:rFonts w:hint="default"/>
          <w:highlight w:val="none"/>
          <w:lang w:val="en-US" w:eastAsia="zh-CN"/>
        </w:rPr>
        <w:t>本项目的特定资格要求：</w:t>
      </w:r>
    </w:p>
    <w:p w14:paraId="0CED3154">
      <w:pPr>
        <w:bidi w:val="0"/>
        <w:rPr>
          <w:rFonts w:hint="default"/>
          <w:highlight w:val="none"/>
          <w:lang w:val="en-US" w:eastAsia="zh-CN"/>
        </w:rPr>
      </w:pPr>
      <w:r>
        <w:rPr>
          <w:rFonts w:hint="default"/>
          <w:highlight w:val="none"/>
          <w:lang w:val="en-US" w:eastAsia="zh-CN"/>
        </w:rPr>
        <w:t>采购包1：</w:t>
      </w:r>
    </w:p>
    <w:p w14:paraId="2770F211">
      <w:pPr>
        <w:bidi w:val="0"/>
        <w:ind w:firstLine="960" w:firstLineChars="400"/>
        <w:rPr>
          <w:rFonts w:hint="default"/>
          <w:highlight w:val="none"/>
          <w:lang w:val="en-US" w:eastAsia="zh-CN"/>
        </w:rPr>
      </w:pPr>
      <w:r>
        <w:rPr>
          <w:rFonts w:hint="eastAsia" w:ascii="仿宋" w:hAnsi="仿宋" w:eastAsia="仿宋"/>
          <w:b w:val="0"/>
          <w:color w:val="auto"/>
          <w:kern w:val="2"/>
          <w:sz w:val="24"/>
          <w:szCs w:val="24"/>
          <w:highlight w:val="none"/>
          <w:lang w:val="en-US" w:eastAsia="zh-CN"/>
        </w:rPr>
        <w:t>供应商具备国家建设行政主管部门颁发的建筑行业（建筑工程）设计乙级及以上资质。</w:t>
      </w:r>
    </w:p>
    <w:p w14:paraId="1E57B80C">
      <w:pPr>
        <w:bidi w:val="0"/>
        <w:jc w:val="right"/>
        <w:rPr>
          <w:rFonts w:hint="eastAsia"/>
          <w:highlight w:val="none"/>
        </w:rPr>
      </w:pPr>
      <w:r>
        <w:rPr>
          <w:rFonts w:hint="eastAsia"/>
          <w:highlight w:val="none"/>
        </w:rPr>
        <w:t>注：本项目</w:t>
      </w:r>
      <w:r>
        <w:rPr>
          <w:rFonts w:hint="eastAsia"/>
          <w:b/>
          <w:bCs/>
          <w:highlight w:val="none"/>
        </w:rPr>
        <w:t>不接受</w:t>
      </w:r>
      <w:r>
        <w:rPr>
          <w:rFonts w:hint="eastAsia"/>
          <w:highlight w:val="none"/>
        </w:rPr>
        <w:t>联合体投标。</w:t>
      </w:r>
    </w:p>
    <w:p w14:paraId="6D9865D7">
      <w:pPr>
        <w:bidi w:val="0"/>
        <w:rPr>
          <w:rFonts w:hint="eastAsia"/>
          <w:b/>
          <w:bCs/>
          <w:highlight w:val="none"/>
        </w:rPr>
      </w:pPr>
      <w:r>
        <w:rPr>
          <w:rFonts w:hint="eastAsia"/>
          <w:b/>
          <w:bCs/>
          <w:highlight w:val="none"/>
        </w:rPr>
        <w:t>六、磋商文件获取方式、时间、地点：</w:t>
      </w:r>
    </w:p>
    <w:p w14:paraId="2A4CB565">
      <w:pPr>
        <w:bidi w:val="0"/>
        <w:rPr>
          <w:rFonts w:hint="eastAsia"/>
          <w:highlight w:val="none"/>
        </w:rPr>
      </w:pPr>
      <w:r>
        <w:rPr>
          <w:rFonts w:hint="eastAsia"/>
          <w:highlight w:val="none"/>
        </w:rPr>
        <w:t>磋商文件自202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13日</w:t>
      </w:r>
      <w:r>
        <w:rPr>
          <w:rFonts w:hint="eastAsia"/>
          <w:highlight w:val="none"/>
        </w:rPr>
        <w:t>至202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日09:00- 17:00（北京时间，法定节假日除外）</w:t>
      </w:r>
      <w:r>
        <w:rPr>
          <w:rFonts w:hint="eastAsia"/>
          <w:highlight w:val="none"/>
          <w:lang w:eastAsia="zh-CN"/>
        </w:rPr>
        <w:t>通过邮箱</w:t>
      </w:r>
      <w:r>
        <w:rPr>
          <w:rFonts w:hint="eastAsia"/>
          <w:highlight w:val="none"/>
        </w:rPr>
        <w:t>获取。</w:t>
      </w:r>
    </w:p>
    <w:p w14:paraId="272B4CE0">
      <w:pPr>
        <w:bidi w:val="0"/>
        <w:rPr>
          <w:rFonts w:hint="eastAsia"/>
          <w:highlight w:val="none"/>
        </w:rPr>
      </w:pPr>
      <w:r>
        <w:rPr>
          <w:rFonts w:hint="eastAsia"/>
          <w:highlight w:val="none"/>
        </w:rPr>
        <w:t>1.本项目</w:t>
      </w:r>
      <w:r>
        <w:rPr>
          <w:rFonts w:hint="eastAsia"/>
          <w:highlight w:val="none"/>
          <w:lang w:val="en-US" w:eastAsia="zh-CN"/>
        </w:rPr>
        <w:t>磋商</w:t>
      </w:r>
      <w:r>
        <w:rPr>
          <w:rFonts w:hint="eastAsia"/>
          <w:highlight w:val="none"/>
        </w:rPr>
        <w:t>文件有偿获取，</w:t>
      </w:r>
      <w:r>
        <w:rPr>
          <w:rFonts w:hint="eastAsia"/>
          <w:highlight w:val="none"/>
          <w:lang w:val="en-US" w:eastAsia="zh-CN"/>
        </w:rPr>
        <w:t>磋商</w:t>
      </w:r>
      <w:r>
        <w:rPr>
          <w:rFonts w:hint="eastAsia"/>
          <w:highlight w:val="none"/>
        </w:rPr>
        <w:t>文件售价：人民币</w:t>
      </w:r>
      <w:r>
        <w:rPr>
          <w:rFonts w:hint="eastAsia"/>
          <w:highlight w:val="none"/>
          <w:lang w:val="en-US" w:eastAsia="zh-CN"/>
        </w:rPr>
        <w:t>3</w:t>
      </w:r>
      <w:r>
        <w:rPr>
          <w:rFonts w:hint="eastAsia"/>
          <w:highlight w:val="none"/>
        </w:rPr>
        <w:t>00元/</w:t>
      </w:r>
      <w:r>
        <w:rPr>
          <w:rFonts w:hint="eastAsia"/>
          <w:highlight w:val="none"/>
          <w:lang w:val="en-US" w:eastAsia="zh-CN"/>
        </w:rPr>
        <w:t>份</w:t>
      </w:r>
      <w:r>
        <w:rPr>
          <w:rFonts w:hint="eastAsia"/>
          <w:highlight w:val="none"/>
        </w:rPr>
        <w:t>（</w:t>
      </w:r>
      <w:r>
        <w:rPr>
          <w:rFonts w:hint="eastAsia"/>
          <w:highlight w:val="none"/>
          <w:lang w:val="en-US" w:eastAsia="zh-CN"/>
        </w:rPr>
        <w:t>磋商</w:t>
      </w:r>
      <w:r>
        <w:rPr>
          <w:rFonts w:hint="eastAsia"/>
          <w:highlight w:val="none"/>
        </w:rPr>
        <w:t>文件售后不退,</w:t>
      </w:r>
      <w:r>
        <w:rPr>
          <w:rFonts w:hint="eastAsia"/>
          <w:highlight w:val="none"/>
          <w:lang w:val="en-US" w:eastAsia="zh-CN"/>
        </w:rPr>
        <w:t>磋商</w:t>
      </w:r>
      <w:r>
        <w:rPr>
          <w:rFonts w:hint="eastAsia"/>
          <w:highlight w:val="none"/>
        </w:rPr>
        <w:t>资格不能转让）。</w:t>
      </w:r>
    </w:p>
    <w:p w14:paraId="173D27D6">
      <w:pPr>
        <w:bidi w:val="0"/>
        <w:rPr>
          <w:rFonts w:hint="eastAsia"/>
          <w:highlight w:val="none"/>
          <w:lang w:eastAsia="zh-CN"/>
        </w:rPr>
      </w:pPr>
      <w:r>
        <w:rPr>
          <w:rFonts w:hint="eastAsia"/>
          <w:highlight w:val="none"/>
        </w:rPr>
        <w:t>2.供应商为法人或者其他组织的，供应商提供单位加盖公章的介绍信和经办人身份证明的复印件（介绍信应注明：采购项目名称、采购项目编号、联系人、移动电话、电子邮箱）。将</w:t>
      </w:r>
      <w:r>
        <w:rPr>
          <w:rFonts w:hint="eastAsia"/>
          <w:highlight w:val="none"/>
          <w:lang w:eastAsia="zh-CN"/>
        </w:rPr>
        <w:t>报名</w:t>
      </w:r>
      <w:r>
        <w:rPr>
          <w:rFonts w:hint="eastAsia"/>
          <w:highlight w:val="none"/>
        </w:rPr>
        <w:t>资料以扫描件形式发送至邮箱2219327453@qq.com（发送邮箱时，注明项目名称及公司名称）</w:t>
      </w:r>
      <w:r>
        <w:rPr>
          <w:rFonts w:hint="eastAsia"/>
          <w:highlight w:val="none"/>
          <w:lang w:eastAsia="zh-CN"/>
        </w:rPr>
        <w:t>。</w:t>
      </w:r>
      <w:r>
        <w:rPr>
          <w:rFonts w:hint="eastAsia"/>
          <w:highlight w:val="none"/>
        </w:rPr>
        <w:t>转账时请备注项目名称或项目编号及公司名称，因自身填写错误报名无效的，招标代理机构概不负责，收款二维码见附图</w:t>
      </w:r>
      <w:r>
        <w:rPr>
          <w:rFonts w:hint="eastAsia"/>
          <w:highlight w:val="none"/>
          <w:lang w:val="en-US" w:eastAsia="zh-CN"/>
        </w:rPr>
        <w:t>1</w:t>
      </w:r>
      <w:r>
        <w:rPr>
          <w:rFonts w:hint="eastAsia"/>
          <w:highlight w:val="none"/>
        </w:rPr>
        <w:t>。（备注不全的可简写如：</w:t>
      </w:r>
      <w:r>
        <w:rPr>
          <w:rFonts w:hint="eastAsia"/>
          <w:highlight w:val="none"/>
          <w:lang w:eastAsia="zh-CN"/>
        </w:rPr>
        <w:t>项目简称</w:t>
      </w:r>
      <w:r>
        <w:rPr>
          <w:rFonts w:hint="eastAsia"/>
          <w:highlight w:val="none"/>
        </w:rPr>
        <w:t>+</w:t>
      </w:r>
      <w:r>
        <w:rPr>
          <w:rFonts w:hint="eastAsia"/>
          <w:highlight w:val="none"/>
          <w:lang w:eastAsia="zh-CN"/>
        </w:rPr>
        <w:t>公司简称</w:t>
      </w:r>
      <w:r>
        <w:rPr>
          <w:rFonts w:hint="eastAsia"/>
          <w:highlight w:val="none"/>
        </w:rPr>
        <w:t>）</w:t>
      </w:r>
    </w:p>
    <w:p w14:paraId="14DEC291">
      <w:pPr>
        <w:bidi w:val="0"/>
        <w:rPr>
          <w:rFonts w:hint="eastAsia"/>
          <w:highlight w:val="none"/>
        </w:rPr>
      </w:pPr>
      <w:r>
        <w:rPr>
          <w:rFonts w:hint="eastAsia"/>
          <w:highlight w:val="none"/>
        </w:rPr>
        <w:t>附图1</w:t>
      </w:r>
    </w:p>
    <w:p w14:paraId="63108C11">
      <w:pPr>
        <w:pStyle w:val="2"/>
        <w:tabs>
          <w:tab w:val="left" w:pos="420"/>
        </w:tabs>
        <w:ind w:firstLine="480"/>
        <w:rPr>
          <w:highlight w:val="none"/>
        </w:rPr>
      </w:pPr>
      <w:r>
        <w:rPr>
          <w:highlight w:val="none"/>
        </w:rPr>
        <w:drawing>
          <wp:inline distT="0" distB="0" distL="114300" distR="114300">
            <wp:extent cx="899160" cy="868680"/>
            <wp:effectExtent l="0" t="0" r="1524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99160" cy="868680"/>
                    </a:xfrm>
                    <a:prstGeom prst="rect">
                      <a:avLst/>
                    </a:prstGeom>
                    <a:noFill/>
                    <a:ln>
                      <a:noFill/>
                    </a:ln>
                  </pic:spPr>
                </pic:pic>
              </a:graphicData>
            </a:graphic>
          </wp:inline>
        </w:drawing>
      </w:r>
    </w:p>
    <w:p w14:paraId="66844175">
      <w:pPr>
        <w:bidi w:val="0"/>
        <w:rPr>
          <w:rFonts w:hint="eastAsia"/>
          <w:highlight w:val="none"/>
        </w:rPr>
      </w:pPr>
      <w:r>
        <w:rPr>
          <w:rFonts w:hint="eastAsia"/>
          <w:b/>
          <w:bCs/>
          <w:highlight w:val="none"/>
        </w:rPr>
        <w:t>七、递交响应文件截止时间：</w:t>
      </w: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24</w:t>
      </w:r>
      <w:r>
        <w:rPr>
          <w:rFonts w:hint="eastAsia"/>
          <w:highlight w:val="none"/>
        </w:rPr>
        <w:t>日</w:t>
      </w:r>
      <w:r>
        <w:rPr>
          <w:rFonts w:hint="eastAsia"/>
          <w:highlight w:val="none"/>
          <w:lang w:val="en-US" w:eastAsia="zh-CN"/>
        </w:rPr>
        <w:t>09</w:t>
      </w:r>
      <w:r>
        <w:rPr>
          <w:rFonts w:hint="eastAsia"/>
          <w:highlight w:val="none"/>
          <w:lang w:eastAsia="zh-CN"/>
        </w:rPr>
        <w:t>时</w:t>
      </w:r>
      <w:r>
        <w:rPr>
          <w:rFonts w:hint="eastAsia"/>
          <w:highlight w:val="none"/>
          <w:lang w:val="en-US" w:eastAsia="zh-CN"/>
        </w:rPr>
        <w:t>00分00秒</w:t>
      </w:r>
      <w:r>
        <w:rPr>
          <w:rFonts w:hint="eastAsia"/>
          <w:highlight w:val="none"/>
        </w:rPr>
        <w:t>（北京时间）。</w:t>
      </w:r>
    </w:p>
    <w:p w14:paraId="07E7CA9C">
      <w:pPr>
        <w:bidi w:val="0"/>
        <w:rPr>
          <w:rFonts w:hint="eastAsia"/>
          <w:highlight w:val="none"/>
        </w:rPr>
      </w:pPr>
      <w:r>
        <w:rPr>
          <w:rFonts w:hint="eastAsia"/>
          <w:b/>
          <w:bCs/>
          <w:highlight w:val="none"/>
        </w:rPr>
        <w:t>八、递交响应文件地点：</w:t>
      </w:r>
      <w:r>
        <w:rPr>
          <w:rFonts w:hint="eastAsia"/>
          <w:highlight w:val="none"/>
        </w:rPr>
        <w:t>响应文件必须在递交响应文件截止时间前送达四川省蜀汉硕创工程项目管理有限公司</w:t>
      </w:r>
      <w:r>
        <w:rPr>
          <w:rFonts w:hint="eastAsia"/>
          <w:highlight w:val="none"/>
          <w:lang w:eastAsia="zh-CN"/>
        </w:rPr>
        <w:t>（</w:t>
      </w:r>
      <w:r>
        <w:rPr>
          <w:rFonts w:hint="eastAsia"/>
          <w:highlight w:val="none"/>
        </w:rPr>
        <w:t>巴中市巴州区望王路东段517号龙泉名都A3栋21楼1号</w:t>
      </w:r>
      <w:r>
        <w:rPr>
          <w:rFonts w:hint="eastAsia"/>
          <w:highlight w:val="none"/>
          <w:lang w:eastAsia="zh-CN"/>
        </w:rPr>
        <w:t>）开标室</w:t>
      </w:r>
      <w:r>
        <w:rPr>
          <w:rFonts w:hint="eastAsia"/>
          <w:highlight w:val="none"/>
        </w:rPr>
        <w:t>。逾期送达、密封和标注错误的响应文件，采购代理机构恕不接收。本次采购不接收邮寄的响应文件。</w:t>
      </w:r>
    </w:p>
    <w:p w14:paraId="05D5B99B">
      <w:pPr>
        <w:bidi w:val="0"/>
        <w:rPr>
          <w:rFonts w:hint="eastAsia"/>
          <w:highlight w:val="none"/>
        </w:rPr>
      </w:pPr>
      <w:r>
        <w:rPr>
          <w:rFonts w:hint="eastAsia"/>
          <w:b/>
          <w:bCs/>
          <w:highlight w:val="none"/>
        </w:rPr>
        <w:t>九、响应文件开启时间：</w:t>
      </w:r>
      <w:r>
        <w:rPr>
          <w:rFonts w:hint="eastAsia"/>
          <w:highlight w:val="none"/>
        </w:rPr>
        <w:t>202</w:t>
      </w:r>
      <w:r>
        <w:rPr>
          <w:rFonts w:hint="eastAsia"/>
          <w:highlight w:val="none"/>
          <w:lang w:val="en-US" w:eastAsia="zh-CN"/>
        </w:rPr>
        <w:t>4年10</w:t>
      </w:r>
      <w:r>
        <w:rPr>
          <w:rFonts w:hint="eastAsia"/>
          <w:highlight w:val="none"/>
        </w:rPr>
        <w:t>月</w:t>
      </w:r>
      <w:r>
        <w:rPr>
          <w:rFonts w:hint="eastAsia"/>
          <w:highlight w:val="none"/>
          <w:lang w:val="en-US" w:eastAsia="zh-CN"/>
        </w:rPr>
        <w:t>24</w:t>
      </w:r>
      <w:r>
        <w:rPr>
          <w:rFonts w:hint="eastAsia"/>
          <w:highlight w:val="none"/>
        </w:rPr>
        <w:t>日</w:t>
      </w:r>
      <w:r>
        <w:rPr>
          <w:rFonts w:hint="eastAsia"/>
          <w:highlight w:val="none"/>
          <w:lang w:val="en-US" w:eastAsia="zh-CN"/>
        </w:rPr>
        <w:t>09</w:t>
      </w:r>
      <w:r>
        <w:rPr>
          <w:rFonts w:hint="eastAsia"/>
          <w:highlight w:val="none"/>
        </w:rPr>
        <w:t>:</w:t>
      </w:r>
      <w:r>
        <w:rPr>
          <w:rFonts w:hint="eastAsia"/>
          <w:highlight w:val="none"/>
          <w:lang w:val="en-US" w:eastAsia="zh-CN"/>
        </w:rPr>
        <w:t>00</w:t>
      </w:r>
      <w:r>
        <w:rPr>
          <w:rFonts w:hint="eastAsia"/>
          <w:highlight w:val="none"/>
        </w:rPr>
        <w:t>（北京时间）在磋商地点</w:t>
      </w:r>
      <w:r>
        <w:rPr>
          <w:rFonts w:hint="eastAsia"/>
          <w:highlight w:val="none"/>
          <w:lang w:eastAsia="zh-CN"/>
        </w:rPr>
        <w:t>评标室</w:t>
      </w:r>
      <w:r>
        <w:rPr>
          <w:rFonts w:hint="eastAsia"/>
          <w:highlight w:val="none"/>
        </w:rPr>
        <w:t>开启。</w:t>
      </w:r>
    </w:p>
    <w:p w14:paraId="1468C60C">
      <w:pPr>
        <w:bidi w:val="0"/>
        <w:rPr>
          <w:rFonts w:hint="eastAsia"/>
          <w:highlight w:val="none"/>
        </w:rPr>
      </w:pPr>
      <w:r>
        <w:rPr>
          <w:rFonts w:hint="eastAsia"/>
          <w:b/>
          <w:bCs/>
          <w:highlight w:val="none"/>
        </w:rPr>
        <w:t>十、磋商地点：</w:t>
      </w:r>
      <w:r>
        <w:rPr>
          <w:rFonts w:hint="eastAsia"/>
          <w:b w:val="0"/>
          <w:bCs w:val="0"/>
          <w:highlight w:val="none"/>
        </w:rPr>
        <w:t>巴</w:t>
      </w:r>
      <w:r>
        <w:rPr>
          <w:rFonts w:hint="eastAsia"/>
          <w:highlight w:val="none"/>
        </w:rPr>
        <w:t>中市巴州区望王路东段517号龙泉名都A3栋21楼1号</w:t>
      </w:r>
      <w:r>
        <w:rPr>
          <w:rFonts w:hint="eastAsia"/>
          <w:highlight w:val="none"/>
          <w:lang w:eastAsia="zh-CN"/>
        </w:rPr>
        <w:t>（评标室）</w:t>
      </w:r>
      <w:r>
        <w:rPr>
          <w:rFonts w:hint="eastAsia"/>
          <w:highlight w:val="none"/>
        </w:rPr>
        <w:t>。</w:t>
      </w:r>
    </w:p>
    <w:p w14:paraId="37EE09BE">
      <w:pPr>
        <w:bidi w:val="0"/>
        <w:rPr>
          <w:rFonts w:hint="eastAsia"/>
          <w:b/>
          <w:bCs/>
          <w:highlight w:val="none"/>
        </w:rPr>
      </w:pPr>
      <w:r>
        <w:rPr>
          <w:rFonts w:hint="eastAsia"/>
          <w:b/>
          <w:bCs/>
          <w:highlight w:val="none"/>
        </w:rPr>
        <w:t>十一、联系方式</w:t>
      </w:r>
    </w:p>
    <w:p w14:paraId="29318F3B">
      <w:pPr>
        <w:bidi w:val="0"/>
        <w:rPr>
          <w:rFonts w:hint="eastAsia"/>
          <w:b/>
          <w:bCs/>
          <w:highlight w:val="none"/>
          <w:lang w:eastAsia="zh-CN"/>
        </w:rPr>
      </w:pPr>
      <w:r>
        <w:rPr>
          <w:rFonts w:hint="eastAsia"/>
          <w:b/>
          <w:bCs/>
          <w:highlight w:val="none"/>
        </w:rPr>
        <w:t>采 购 人：</w:t>
      </w:r>
      <w:r>
        <w:rPr>
          <w:rFonts w:hint="eastAsia"/>
          <w:b/>
          <w:bCs/>
          <w:highlight w:val="none"/>
          <w:lang w:eastAsia="zh-CN"/>
        </w:rPr>
        <w:t>巴中市泰达城乡建设投资有限公司</w:t>
      </w:r>
    </w:p>
    <w:p w14:paraId="35725420">
      <w:pPr>
        <w:bidi w:val="0"/>
        <w:rPr>
          <w:rFonts w:hint="default"/>
          <w:highlight w:val="none"/>
          <w:lang w:val="en-US" w:eastAsia="zh-CN"/>
        </w:rPr>
      </w:pPr>
      <w:r>
        <w:rPr>
          <w:rFonts w:hint="eastAsia"/>
          <w:highlight w:val="none"/>
        </w:rPr>
        <w:t>通讯地址：</w:t>
      </w:r>
      <w:r>
        <w:rPr>
          <w:rFonts w:hint="eastAsia"/>
          <w:highlight w:val="none"/>
          <w:lang w:val="en-US" w:eastAsia="zh-CN"/>
        </w:rPr>
        <w:t>巴中市泰达城乡建设投资有限公司办公室</w:t>
      </w:r>
    </w:p>
    <w:p w14:paraId="247E8CB0">
      <w:pPr>
        <w:bidi w:val="0"/>
        <w:rPr>
          <w:rFonts w:hint="default"/>
          <w:sz w:val="24"/>
          <w:szCs w:val="24"/>
          <w:highlight w:val="none"/>
          <w:lang w:val="en-US" w:eastAsia="zh-CN"/>
        </w:rPr>
      </w:pPr>
      <w:r>
        <w:rPr>
          <w:rFonts w:hint="eastAsia"/>
          <w:sz w:val="24"/>
          <w:szCs w:val="24"/>
          <w:highlight w:val="none"/>
          <w:lang w:val="en-US" w:eastAsia="zh-CN"/>
        </w:rPr>
        <w:t>联 系 人：邓先生       联系电话：0827-5333456</w:t>
      </w:r>
    </w:p>
    <w:p w14:paraId="318D08CF">
      <w:pPr>
        <w:bidi w:val="0"/>
        <w:rPr>
          <w:rFonts w:hint="eastAsia"/>
          <w:b/>
          <w:bCs/>
          <w:highlight w:val="none"/>
        </w:rPr>
      </w:pPr>
      <w:r>
        <w:rPr>
          <w:rFonts w:hint="eastAsia"/>
          <w:b/>
          <w:bCs/>
          <w:highlight w:val="none"/>
        </w:rPr>
        <w:t xml:space="preserve">采购代理机构：四川省蜀汉硕创工程项目管理有限公司 </w:t>
      </w:r>
    </w:p>
    <w:p w14:paraId="4C0E2557">
      <w:pPr>
        <w:bidi w:val="0"/>
        <w:rPr>
          <w:rFonts w:hint="eastAsia"/>
          <w:highlight w:val="none"/>
        </w:rPr>
      </w:pPr>
      <w:r>
        <w:rPr>
          <w:rFonts w:hint="eastAsia"/>
          <w:highlight w:val="none"/>
        </w:rPr>
        <w:t xml:space="preserve">通讯地址：巴中市巴州区望王路东段517号龙泉名都A3栋21楼1号 </w:t>
      </w:r>
    </w:p>
    <w:p w14:paraId="4EE2B829">
      <w:pPr>
        <w:bidi w:val="0"/>
        <w:rPr>
          <w:rFonts w:hint="eastAsia"/>
          <w:highlight w:val="none"/>
        </w:rPr>
      </w:pPr>
      <w:r>
        <w:rPr>
          <w:rFonts w:hint="eastAsia"/>
          <w:highlight w:val="none"/>
        </w:rPr>
        <w:t>联 系 人：郑女士     联系电话：0827-5813999（80</w:t>
      </w:r>
      <w:r>
        <w:rPr>
          <w:rFonts w:hint="eastAsia"/>
          <w:highlight w:val="none"/>
          <w:lang w:val="en-US" w:eastAsia="zh-CN"/>
        </w:rPr>
        <w:t>2</w:t>
      </w:r>
      <w:r>
        <w:rPr>
          <w:rFonts w:hint="eastAsia"/>
          <w:highlight w:val="none"/>
        </w:rPr>
        <w:t>）</w:t>
      </w:r>
    </w:p>
    <w:p w14:paraId="74FD24BA">
      <w:pPr>
        <w:bidi w:val="0"/>
        <w:jc w:val="right"/>
        <w:rPr>
          <w:rFonts w:hint="eastAsia"/>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p>
    <w:p w14:paraId="5929233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76E39"/>
    <w:multiLevelType w:val="multilevel"/>
    <w:tmpl w:val="ADF76E39"/>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28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B462BC4F"/>
    <w:multiLevelType w:val="multilevel"/>
    <w:tmpl w:val="B462BC4F"/>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D35B815D"/>
    <w:multiLevelType w:val="singleLevel"/>
    <w:tmpl w:val="D35B815D"/>
    <w:lvl w:ilvl="0" w:tentative="0">
      <w:start w:val="1"/>
      <w:numFmt w:val="decimal"/>
      <w:pStyle w:val="4"/>
      <w:suff w:val="nothing"/>
      <w:lvlText w:val="%1、"/>
      <w:lvlJc w:val="left"/>
    </w:lvl>
  </w:abstractNum>
  <w:abstractNum w:abstractNumId="3">
    <w:nsid w:val="216F68FF"/>
    <w:multiLevelType w:val="singleLevel"/>
    <w:tmpl w:val="216F68FF"/>
    <w:lvl w:ilvl="0" w:tentative="0">
      <w:start w:val="1"/>
      <w:numFmt w:val="chineseCounting"/>
      <w:pStyle w:val="5"/>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ZjOWJiNWJiOGRjMDkwNzcwNTY0OGU0NmQ3ZjAifQ=="/>
  </w:docVars>
  <w:rsids>
    <w:rsidRoot w:val="00000000"/>
    <w:rsid w:val="00637E12"/>
    <w:rsid w:val="00902186"/>
    <w:rsid w:val="00980F50"/>
    <w:rsid w:val="00EC7D6F"/>
    <w:rsid w:val="00FA6CC7"/>
    <w:rsid w:val="01595E5B"/>
    <w:rsid w:val="03E46CAE"/>
    <w:rsid w:val="04DD21C6"/>
    <w:rsid w:val="05DE0A13"/>
    <w:rsid w:val="070E495A"/>
    <w:rsid w:val="09D8132E"/>
    <w:rsid w:val="0AD035D2"/>
    <w:rsid w:val="0BE43503"/>
    <w:rsid w:val="124445A1"/>
    <w:rsid w:val="12EE6AF1"/>
    <w:rsid w:val="1328512B"/>
    <w:rsid w:val="15745C65"/>
    <w:rsid w:val="158A5CCF"/>
    <w:rsid w:val="164572DA"/>
    <w:rsid w:val="18017A3A"/>
    <w:rsid w:val="181347CA"/>
    <w:rsid w:val="19111F90"/>
    <w:rsid w:val="198B785B"/>
    <w:rsid w:val="19E801AD"/>
    <w:rsid w:val="1C2126D5"/>
    <w:rsid w:val="1E051616"/>
    <w:rsid w:val="1E2817AE"/>
    <w:rsid w:val="208619B5"/>
    <w:rsid w:val="285C4A41"/>
    <w:rsid w:val="28737F02"/>
    <w:rsid w:val="28DC77E1"/>
    <w:rsid w:val="2CD55E95"/>
    <w:rsid w:val="2F5702B4"/>
    <w:rsid w:val="354E5004"/>
    <w:rsid w:val="362375C7"/>
    <w:rsid w:val="370042CD"/>
    <w:rsid w:val="3807362C"/>
    <w:rsid w:val="382A68E1"/>
    <w:rsid w:val="38F07F3D"/>
    <w:rsid w:val="38FB766F"/>
    <w:rsid w:val="3A9B337E"/>
    <w:rsid w:val="3AD57CC5"/>
    <w:rsid w:val="3AE37A60"/>
    <w:rsid w:val="3E2854FF"/>
    <w:rsid w:val="3EC7661E"/>
    <w:rsid w:val="46574067"/>
    <w:rsid w:val="46EE2A0D"/>
    <w:rsid w:val="48417880"/>
    <w:rsid w:val="48660140"/>
    <w:rsid w:val="48976DC4"/>
    <w:rsid w:val="4B7079F0"/>
    <w:rsid w:val="4C3B5CE2"/>
    <w:rsid w:val="4F970914"/>
    <w:rsid w:val="50021075"/>
    <w:rsid w:val="53673C96"/>
    <w:rsid w:val="54877356"/>
    <w:rsid w:val="564D5BA0"/>
    <w:rsid w:val="56511E58"/>
    <w:rsid w:val="57B222F1"/>
    <w:rsid w:val="57BD4B3F"/>
    <w:rsid w:val="57D42B59"/>
    <w:rsid w:val="5967109D"/>
    <w:rsid w:val="5D1A48AE"/>
    <w:rsid w:val="60255981"/>
    <w:rsid w:val="608F4445"/>
    <w:rsid w:val="61760924"/>
    <w:rsid w:val="61ED218A"/>
    <w:rsid w:val="621E11CB"/>
    <w:rsid w:val="642D2A76"/>
    <w:rsid w:val="65FD1C3E"/>
    <w:rsid w:val="664A5541"/>
    <w:rsid w:val="66C14514"/>
    <w:rsid w:val="6707617F"/>
    <w:rsid w:val="69214EB5"/>
    <w:rsid w:val="6A22222C"/>
    <w:rsid w:val="6DE5327B"/>
    <w:rsid w:val="6F2323E7"/>
    <w:rsid w:val="6F974E40"/>
    <w:rsid w:val="70FC5484"/>
    <w:rsid w:val="71485475"/>
    <w:rsid w:val="733F1D8F"/>
    <w:rsid w:val="738C68DE"/>
    <w:rsid w:val="74DA3425"/>
    <w:rsid w:val="77BD61E6"/>
    <w:rsid w:val="787E44CA"/>
    <w:rsid w:val="7B5B3339"/>
    <w:rsid w:val="7C381D34"/>
    <w:rsid w:val="7DC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spacing w:line="360" w:lineRule="auto"/>
      <w:ind w:firstLine="64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15"/>
    <w:autoRedefine/>
    <w:qFormat/>
    <w:uiPriority w:val="0"/>
    <w:pPr>
      <w:numPr>
        <w:ilvl w:val="0"/>
        <w:numId w:val="1"/>
      </w:numPr>
      <w:spacing w:before="0" w:beforeAutospacing="1" w:after="0" w:afterAutospacing="1"/>
      <w:jc w:val="left"/>
      <w:outlineLvl w:val="0"/>
    </w:pPr>
    <w:rPr>
      <w:rFonts w:hint="eastAsia" w:ascii="宋体" w:hAnsi="宋体" w:eastAsia="宋体" w:cs="宋体"/>
      <w:b/>
      <w:bCs/>
      <w:kern w:val="44"/>
      <w:sz w:val="32"/>
      <w:szCs w:val="48"/>
      <w:lang w:bidi="ar"/>
    </w:rPr>
  </w:style>
  <w:style w:type="paragraph" w:styleId="4">
    <w:name w:val="heading 2"/>
    <w:basedOn w:val="1"/>
    <w:next w:val="1"/>
    <w:link w:val="16"/>
    <w:autoRedefine/>
    <w:semiHidden/>
    <w:unhideWhenUsed/>
    <w:qFormat/>
    <w:uiPriority w:val="0"/>
    <w:pPr>
      <w:keepNext/>
      <w:keepLines/>
      <w:numPr>
        <w:ilvl w:val="0"/>
        <w:numId w:val="2"/>
      </w:numPr>
      <w:spacing w:before="260" w:after="260" w:line="416" w:lineRule="auto"/>
      <w:ind w:firstLine="0" w:firstLineChars="0"/>
      <w:outlineLvl w:val="1"/>
    </w:pPr>
    <w:rPr>
      <w:rFonts w:ascii="Arial" w:hAnsi="Arial" w:eastAsia="宋体" w:cs="Times New Roman"/>
      <w:b/>
      <w:bCs/>
      <w:szCs w:val="32"/>
    </w:rPr>
  </w:style>
  <w:style w:type="paragraph" w:styleId="5">
    <w:name w:val="heading 3"/>
    <w:basedOn w:val="1"/>
    <w:next w:val="1"/>
    <w:link w:val="17"/>
    <w:autoRedefine/>
    <w:semiHidden/>
    <w:unhideWhenUsed/>
    <w:qFormat/>
    <w:uiPriority w:val="0"/>
    <w:pPr>
      <w:keepNext/>
      <w:keepLines/>
      <w:numPr>
        <w:ilvl w:val="0"/>
        <w:numId w:val="3"/>
      </w:numPr>
      <w:spacing w:before="260" w:after="260" w:line="416" w:lineRule="auto"/>
      <w:outlineLvl w:val="2"/>
    </w:pPr>
    <w:rPr>
      <w:rFonts w:ascii="Times New Roman" w:hAnsi="Times New Roman" w:eastAsia="宋体" w:cs="Times New Roman"/>
      <w:b/>
      <w:bCs/>
      <w:sz w:val="28"/>
      <w:szCs w:val="32"/>
    </w:rPr>
  </w:style>
  <w:style w:type="paragraph" w:styleId="6">
    <w:name w:val="heading 4"/>
    <w:next w:val="1"/>
    <w:autoRedefine/>
    <w:semiHidden/>
    <w:unhideWhenUsed/>
    <w:qFormat/>
    <w:uiPriority w:val="0"/>
    <w:pPr>
      <w:numPr>
        <w:ilvl w:val="3"/>
        <w:numId w:val="4"/>
      </w:numPr>
      <w:ind w:left="0" w:firstLine="402"/>
      <w:outlineLvl w:val="3"/>
    </w:pPr>
    <w:rPr>
      <w:rFonts w:ascii="Arial" w:hAnsi="Arial" w:eastAsia="宋体" w:cstheme="minorBidi"/>
      <w:b/>
      <w:sz w:val="28"/>
      <w:lang w:val="en-US" w:eastAsia="zh-CN" w:bidi="ar-SA"/>
    </w:rPr>
  </w:style>
  <w:style w:type="paragraph" w:styleId="7">
    <w:name w:val="heading 5"/>
    <w:basedOn w:val="1"/>
    <w:next w:val="1"/>
    <w:autoRedefine/>
    <w:semiHidden/>
    <w:unhideWhenUsed/>
    <w:qFormat/>
    <w:uiPriority w:val="0"/>
    <w:pPr>
      <w:keepNext/>
      <w:keepLines/>
      <w:numPr>
        <w:ilvl w:val="4"/>
        <w:numId w:val="4"/>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autoRedefine/>
    <w:semiHidden/>
    <w:unhideWhenUsed/>
    <w:qFormat/>
    <w:uiPriority w:val="0"/>
    <w:pPr>
      <w:keepNext/>
      <w:keepLines/>
      <w:numPr>
        <w:ilvl w:val="5"/>
        <w:numId w:val="4"/>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4"/>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autoRedefine/>
    <w:semiHidden/>
    <w:unhideWhenUsed/>
    <w:qFormat/>
    <w:uiPriority w:val="0"/>
    <w:pPr>
      <w:keepNext/>
      <w:keepLines/>
      <w:numPr>
        <w:ilvl w:val="7"/>
        <w:numId w:val="4"/>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4"/>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Arial" w:hAnsi="Arial" w:eastAsia="宋体"/>
    </w:rPr>
  </w:style>
  <w:style w:type="paragraph" w:styleId="12">
    <w:name w:val="Body Text"/>
    <w:basedOn w:val="1"/>
    <w:autoRedefine/>
    <w:qFormat/>
    <w:uiPriority w:val="0"/>
    <w:pPr>
      <w:spacing w:after="120" w:afterLines="0" w:afterAutospacing="0"/>
    </w:pPr>
  </w:style>
  <w:style w:type="character" w:customStyle="1" w:styleId="15">
    <w:name w:val="标题 1 Char1"/>
    <w:link w:val="3"/>
    <w:autoRedefine/>
    <w:qFormat/>
    <w:uiPriority w:val="0"/>
    <w:rPr>
      <w:rFonts w:ascii="宋体" w:hAnsi="宋体" w:eastAsia="宋体" w:cs="宋体"/>
      <w:b/>
      <w:bCs/>
      <w:kern w:val="44"/>
      <w:sz w:val="32"/>
      <w:szCs w:val="24"/>
    </w:rPr>
  </w:style>
  <w:style w:type="character" w:customStyle="1" w:styleId="16">
    <w:name w:val="标题 2 Char1"/>
    <w:link w:val="4"/>
    <w:autoRedefine/>
    <w:qFormat/>
    <w:uiPriority w:val="0"/>
    <w:rPr>
      <w:rFonts w:ascii="Arial" w:hAnsi="Arial" w:eastAsia="宋体" w:cs="Times New Roman"/>
      <w:b/>
      <w:bCs/>
      <w:kern w:val="2"/>
      <w:sz w:val="28"/>
      <w:szCs w:val="32"/>
      <w:lang w:val="en-US" w:bidi="ar-SA"/>
    </w:rPr>
  </w:style>
  <w:style w:type="character" w:customStyle="1" w:styleId="17">
    <w:name w:val="标题 3 Char"/>
    <w:link w:val="5"/>
    <w:autoRedefine/>
    <w:qFormat/>
    <w:uiPriority w:val="0"/>
    <w:rPr>
      <w:rFonts w:ascii="Times New Roman" w:hAnsi="Times New Roman" w:eastAsia="宋体" w:cs="Times New Roman"/>
      <w:b/>
      <w:bCs/>
      <w:kern w:val="2"/>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1343</Characters>
  <Lines>0</Lines>
  <Paragraphs>0</Paragraphs>
  <TotalTime>1</TotalTime>
  <ScaleCrop>false</ScaleCrop>
  <LinksUpToDate>false</LinksUpToDate>
  <CharactersWithSpaces>1364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2024-05-09T03:05:00Z</dcterms:created>
  <dc:creator>Administrator</dc:creator>
  <cp:lastModifiedBy>Administrator</cp:lastModifiedBy>
  <dcterms:modified xsi:type="dcterms:W3CDTF">2024-10-12T06:36:15Z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2927912AEC13463AB70092AE314164A1_12</vt:lpwstr>
  </property>
</Properties>
</file>