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宋体" w:hAnsi="宋体" w:cs="宋体"/>
          <w:color w:val="auto"/>
          <w:kern w:val="2"/>
          <w:sz w:val="24"/>
          <w:szCs w:val="24"/>
          <w:u w:val="single"/>
          <w:lang w:val="en-US" w:eastAsia="zh-CN" w:bidi="ar-SA"/>
        </w:rPr>
      </w:pPr>
      <w:bookmarkStart w:id="0" w:name="_GoBack"/>
      <w:bookmarkEnd w:id="0"/>
      <w:r>
        <w:rPr>
          <w:rFonts w:hint="eastAsia" w:ascii="华文隶书" w:eastAsia="华文隶书"/>
          <w:color w:val="auto"/>
          <w:sz w:val="30"/>
        </w:rPr>
        <w:t>文件编号：</w:t>
      </w:r>
      <w:r>
        <w:rPr>
          <w:rFonts w:hint="eastAsia" w:ascii="宋体" w:hAnsi="宋体" w:cs="宋体"/>
          <w:color w:val="auto"/>
          <w:kern w:val="2"/>
          <w:sz w:val="24"/>
          <w:szCs w:val="24"/>
          <w:u w:val="single"/>
          <w:lang w:val="en-US" w:eastAsia="zh-CN" w:bidi="ar-SA"/>
        </w:rPr>
        <w:t>NHTB-2021-11</w:t>
      </w:r>
    </w:p>
    <w:p>
      <w:pPr>
        <w:spacing w:line="500" w:lineRule="exact"/>
        <w:rPr>
          <w:rFonts w:hint="eastAsia" w:ascii="宋体" w:hAnsi="宋体" w:cs="宋体"/>
          <w:color w:val="auto"/>
          <w:kern w:val="2"/>
          <w:sz w:val="24"/>
          <w:szCs w:val="24"/>
          <w:u w:val="single"/>
          <w:lang w:val="en-US" w:eastAsia="zh-CN" w:bidi="ar-SA"/>
        </w:rPr>
      </w:pPr>
    </w:p>
    <w:p>
      <w:pPr>
        <w:jc w:val="center"/>
        <w:rPr>
          <w:rFonts w:hint="eastAsia" w:ascii="宋体" w:hAnsi="宋体"/>
          <w:b/>
          <w:bCs/>
          <w:color w:val="auto"/>
          <w:sz w:val="40"/>
          <w:szCs w:val="40"/>
          <w:u w:val="none"/>
        </w:rPr>
      </w:pPr>
      <w:r>
        <w:rPr>
          <w:rFonts w:hint="eastAsia" w:ascii="宋体" w:hAnsi="宋体"/>
          <w:b/>
          <w:bCs/>
          <w:color w:val="auto"/>
          <w:sz w:val="40"/>
          <w:szCs w:val="40"/>
          <w:u w:val="none"/>
        </w:rPr>
        <w:t>广西</w:t>
      </w:r>
      <w:r>
        <w:rPr>
          <w:rFonts w:hint="eastAsia" w:ascii="宋体" w:hAnsi="宋体"/>
          <w:b/>
          <w:bCs/>
          <w:color w:val="auto"/>
          <w:sz w:val="40"/>
          <w:szCs w:val="40"/>
          <w:u w:val="none"/>
          <w:lang w:val="en-US" w:eastAsia="zh-CN"/>
        </w:rPr>
        <w:t>洋浦南华糖业集团股份</w:t>
      </w:r>
      <w:r>
        <w:rPr>
          <w:rFonts w:hint="eastAsia" w:ascii="宋体" w:hAnsi="宋体"/>
          <w:b/>
          <w:bCs/>
          <w:color w:val="auto"/>
          <w:sz w:val="40"/>
          <w:szCs w:val="40"/>
          <w:u w:val="none"/>
        </w:rPr>
        <w:t>有限公司</w:t>
      </w:r>
    </w:p>
    <w:p>
      <w:pPr>
        <w:spacing w:after="315" w:afterLines="100" w:afterAutospacing="0"/>
        <w:jc w:val="center"/>
        <w:rPr>
          <w:rFonts w:hint="eastAsia" w:ascii="宋体" w:hAnsi="宋体"/>
          <w:b/>
          <w:bCs/>
          <w:color w:val="auto"/>
          <w:sz w:val="40"/>
          <w:szCs w:val="40"/>
          <w:u w:val="none"/>
        </w:rPr>
      </w:pPr>
      <w:r>
        <w:rPr>
          <w:rFonts w:hint="eastAsia" w:ascii="宋体" w:hAnsi="宋体"/>
          <w:b/>
          <w:bCs/>
          <w:color w:val="auto"/>
          <w:sz w:val="40"/>
          <w:szCs w:val="40"/>
          <w:u w:val="none"/>
          <w:lang w:val="en-US" w:eastAsia="zh-CN"/>
        </w:rPr>
        <w:t>氯酸钠、双氧水采购项目</w:t>
      </w:r>
    </w:p>
    <w:p>
      <w:pPr>
        <w:pStyle w:val="9"/>
        <w:tabs>
          <w:tab w:val="left" w:pos="4320"/>
          <w:tab w:val="left" w:pos="4860"/>
          <w:tab w:val="left" w:pos="7560"/>
        </w:tabs>
        <w:spacing w:beforeAutospacing="0"/>
        <w:jc w:val="center"/>
        <w:rPr>
          <w:rFonts w:hint="eastAsia" w:ascii="华文隶书" w:eastAsia="华文隶书"/>
          <w:b/>
          <w:bCs/>
          <w:color w:val="auto"/>
          <w:sz w:val="96"/>
          <w:szCs w:val="96"/>
        </w:rPr>
      </w:pPr>
      <w:r>
        <w:rPr>
          <w:rFonts w:ascii="华文隶书" w:eastAsia="华文隶书"/>
          <w:b/>
          <w:bCs/>
          <w:color w:val="auto"/>
          <w:sz w:val="96"/>
          <w:szCs w:val="96"/>
        </w:rPr>
        <w:t>投</w:t>
      </w:r>
    </w:p>
    <w:p>
      <w:pPr>
        <w:pStyle w:val="9"/>
        <w:tabs>
          <w:tab w:val="left" w:pos="4860"/>
          <w:tab w:val="left" w:pos="7560"/>
        </w:tabs>
        <w:jc w:val="center"/>
        <w:rPr>
          <w:rFonts w:hint="eastAsia" w:ascii="华文隶书" w:eastAsia="华文隶书"/>
          <w:b/>
          <w:bCs/>
          <w:color w:val="auto"/>
          <w:sz w:val="96"/>
          <w:szCs w:val="96"/>
        </w:rPr>
      </w:pPr>
      <w:r>
        <w:rPr>
          <w:rFonts w:ascii="华文隶书" w:eastAsia="华文隶书"/>
          <w:b/>
          <w:bCs/>
          <w:color w:val="auto"/>
          <w:sz w:val="96"/>
          <w:szCs w:val="96"/>
        </w:rPr>
        <w:t>标</w:t>
      </w:r>
    </w:p>
    <w:p>
      <w:pPr>
        <w:pStyle w:val="9"/>
        <w:tabs>
          <w:tab w:val="left" w:pos="4860"/>
          <w:tab w:val="left" w:pos="7560"/>
        </w:tabs>
        <w:jc w:val="center"/>
        <w:rPr>
          <w:rFonts w:hint="eastAsia" w:ascii="华文隶书" w:eastAsia="华文隶书"/>
          <w:b/>
          <w:bCs/>
          <w:color w:val="auto"/>
          <w:sz w:val="96"/>
          <w:szCs w:val="96"/>
        </w:rPr>
      </w:pPr>
      <w:r>
        <w:rPr>
          <w:rFonts w:ascii="华文隶书" w:eastAsia="华文隶书"/>
          <w:b/>
          <w:bCs/>
          <w:color w:val="auto"/>
          <w:sz w:val="96"/>
          <w:szCs w:val="96"/>
        </w:rPr>
        <w:t>文</w:t>
      </w:r>
    </w:p>
    <w:p>
      <w:pPr>
        <w:pStyle w:val="9"/>
        <w:tabs>
          <w:tab w:val="left" w:pos="4860"/>
          <w:tab w:val="left" w:pos="7560"/>
        </w:tabs>
        <w:jc w:val="center"/>
        <w:rPr>
          <w:rFonts w:hint="eastAsia" w:ascii="华文隶书" w:eastAsia="华文隶书"/>
          <w:b/>
          <w:bCs/>
          <w:color w:val="auto"/>
          <w:sz w:val="96"/>
          <w:szCs w:val="96"/>
        </w:rPr>
      </w:pPr>
      <w:r>
        <w:rPr>
          <w:rFonts w:ascii="华文隶书" w:eastAsia="华文隶书"/>
          <w:b/>
          <w:bCs/>
          <w:color w:val="auto"/>
          <w:sz w:val="96"/>
          <w:szCs w:val="96"/>
        </w:rPr>
        <w:t>件</w:t>
      </w:r>
    </w:p>
    <w:p>
      <w:pPr>
        <w:jc w:val="center"/>
        <w:rPr>
          <w:rFonts w:hint="eastAsia" w:ascii="宋体" w:hAnsi="宋体"/>
          <w:color w:val="auto"/>
          <w:sz w:val="32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0" w:leftChars="0" w:firstLine="0" w:firstLineChars="0"/>
              <w:jc w:val="right"/>
              <w:rPr>
                <w:rFonts w:hint="eastAsia" w:ascii="宋体" w:hAnsi="宋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投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标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单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位：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0" w:leftChars="0" w:firstLine="0" w:firstLineChars="0"/>
              <w:jc w:val="right"/>
              <w:rPr>
                <w:rFonts w:hint="eastAsia" w:ascii="宋体" w:hAnsi="宋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法定代表人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32"/>
                <w:szCs w:val="32"/>
              </w:rPr>
              <w:t>：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0" w:leftChars="0" w:firstLine="0" w:firstLineChars="0"/>
              <w:jc w:val="right"/>
              <w:rPr>
                <w:rFonts w:hint="eastAsia" w:ascii="宋体" w:hAnsi="宋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地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址：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0" w:leftChars="0" w:firstLine="0" w:firstLineChars="0"/>
              <w:jc w:val="right"/>
              <w:rPr>
                <w:rFonts w:hint="eastAsia" w:ascii="宋体" w:hAnsi="宋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投标联系人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32"/>
                <w:szCs w:val="32"/>
              </w:rPr>
              <w:t>：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0" w:leftChars="0" w:firstLine="0" w:firstLineChars="0"/>
              <w:jc w:val="right"/>
              <w:rPr>
                <w:rFonts w:hint="eastAsia" w:ascii="宋体" w:hAnsi="宋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 xml:space="preserve">联 系 </w:t>
            </w:r>
            <w:r>
              <w:rPr>
                <w:rFonts w:hint="eastAsia"/>
                <w:color w:val="auto"/>
                <w:sz w:val="32"/>
                <w:szCs w:val="32"/>
              </w:rPr>
              <w:t>电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32"/>
                <w:szCs w:val="32"/>
              </w:rPr>
              <w:t>话：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宋体" w:hAnsi="宋体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ind w:left="0" w:leftChars="0" w:firstLine="0" w:firstLineChars="0"/>
              <w:jc w:val="right"/>
              <w:rPr>
                <w:rFonts w:hint="eastAsia" w:ascii="宋体" w:hAnsi="宋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投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32"/>
                <w:szCs w:val="32"/>
              </w:rPr>
              <w:t>标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32"/>
                <w:szCs w:val="32"/>
              </w:rPr>
              <w:t>日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32"/>
                <w:szCs w:val="32"/>
              </w:rPr>
              <w:t>期：</w:t>
            </w:r>
          </w:p>
        </w:tc>
        <w:tc>
          <w:tcPr>
            <w:tcW w:w="6196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rPr>
                <w:rFonts w:hint="eastAsia" w:ascii="宋体" w:hAnsi="宋体" w:eastAsia="宋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  <w:vertAlign w:val="baseline"/>
                <w:lang w:val="en-US" w:eastAsia="zh-CN"/>
              </w:rPr>
              <w:t>　　　　年　　月　　日</w:t>
            </w:r>
          </w:p>
        </w:tc>
      </w:tr>
    </w:tbl>
    <w:p>
      <w:pPr>
        <w:pStyle w:val="9"/>
        <w:tabs>
          <w:tab w:val="left" w:pos="4860"/>
          <w:tab w:val="left" w:pos="7560"/>
        </w:tabs>
        <w:rPr>
          <w:rFonts w:hint="eastAsia" w:hAnsi="宋体"/>
          <w:b/>
          <w:color w:val="auto"/>
          <w:sz w:val="24"/>
        </w:rPr>
      </w:pPr>
    </w:p>
    <w:p>
      <w:pPr>
        <w:pStyle w:val="9"/>
        <w:spacing w:line="360" w:lineRule="auto"/>
        <w:jc w:val="center"/>
        <w:rPr>
          <w:rFonts w:hint="eastAsia" w:hAnsi="宋体"/>
          <w:b/>
          <w:color w:val="auto"/>
          <w:sz w:val="24"/>
        </w:rPr>
      </w:pPr>
    </w:p>
    <w:p>
      <w:pPr>
        <w:pStyle w:val="9"/>
        <w:spacing w:line="360" w:lineRule="auto"/>
        <w:jc w:val="left"/>
        <w:rPr>
          <w:rFonts w:hint="eastAsia" w:hAnsi="宋体"/>
          <w:b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134" w:right="1417" w:bottom="1134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9"/>
        <w:spacing w:line="360" w:lineRule="auto"/>
        <w:jc w:val="left"/>
        <w:rPr>
          <w:rFonts w:hint="eastAsia" w:hAnsi="宋体"/>
          <w:b/>
          <w:color w:val="auto"/>
          <w:sz w:val="32"/>
          <w:szCs w:val="32"/>
          <w:lang w:val="en-US" w:eastAsia="zh-CN"/>
        </w:rPr>
      </w:pPr>
    </w:p>
    <w:p>
      <w:pPr>
        <w:pStyle w:val="9"/>
        <w:spacing w:line="360" w:lineRule="auto"/>
        <w:jc w:val="left"/>
        <w:rPr>
          <w:rFonts w:hint="eastAsia" w:hAnsi="宋体"/>
          <w:b/>
          <w:color w:val="auto"/>
          <w:sz w:val="32"/>
          <w:szCs w:val="32"/>
          <w:lang w:val="en-US" w:eastAsia="zh-CN"/>
        </w:rPr>
      </w:pPr>
      <w:r>
        <w:rPr>
          <w:rFonts w:hint="eastAsia" w:hAnsi="宋体"/>
          <w:b/>
          <w:color w:val="auto"/>
          <w:sz w:val="32"/>
          <w:szCs w:val="32"/>
          <w:lang w:val="en-US" w:eastAsia="zh-CN"/>
        </w:rPr>
        <w:t>文件目录（投标人应完整提交以下文件）：</w:t>
      </w:r>
    </w:p>
    <w:p>
      <w:pPr>
        <w:pStyle w:val="9"/>
        <w:spacing w:line="360" w:lineRule="auto"/>
        <w:jc w:val="left"/>
        <w:rPr>
          <w:rFonts w:hint="eastAsia" w:hAnsi="宋体"/>
          <w:b/>
          <w:color w:val="auto"/>
          <w:sz w:val="32"/>
          <w:szCs w:val="32"/>
          <w:lang w:val="en-US" w:eastAsia="zh-CN"/>
        </w:rPr>
      </w:pPr>
    </w:p>
    <w:tbl>
      <w:tblPr>
        <w:tblStyle w:val="1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7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pStyle w:val="9"/>
              <w:spacing w:line="360" w:lineRule="auto"/>
              <w:jc w:val="center"/>
              <w:rPr>
                <w:rFonts w:hint="default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239" w:type="dxa"/>
            <w:noWrap w:val="0"/>
            <w:vAlign w:val="top"/>
          </w:tcPr>
          <w:p>
            <w:pPr>
              <w:pStyle w:val="9"/>
              <w:spacing w:line="360" w:lineRule="auto"/>
              <w:jc w:val="left"/>
              <w:rPr>
                <w:rFonts w:hint="default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pStyle w:val="9"/>
              <w:spacing w:line="360" w:lineRule="auto"/>
              <w:jc w:val="center"/>
              <w:rPr>
                <w:rFonts w:hint="default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239" w:type="dxa"/>
            <w:noWrap w:val="0"/>
            <w:vAlign w:val="top"/>
          </w:tcPr>
          <w:p>
            <w:pPr>
              <w:pStyle w:val="9"/>
              <w:spacing w:line="360" w:lineRule="auto"/>
              <w:jc w:val="left"/>
              <w:rPr>
                <w:rFonts w:hint="default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投标报价表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pStyle w:val="9"/>
              <w:spacing w:line="360" w:lineRule="auto"/>
              <w:jc w:val="center"/>
              <w:rPr>
                <w:rFonts w:hint="default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239" w:type="dxa"/>
            <w:noWrap w:val="0"/>
            <w:vAlign w:val="top"/>
          </w:tcPr>
          <w:p>
            <w:pPr>
              <w:pStyle w:val="9"/>
              <w:spacing w:line="360" w:lineRule="auto"/>
              <w:jc w:val="left"/>
              <w:rPr>
                <w:rFonts w:hint="default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授权委托书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pStyle w:val="9"/>
              <w:spacing w:line="360" w:lineRule="auto"/>
              <w:jc w:val="center"/>
              <w:rPr>
                <w:rFonts w:hint="default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239" w:type="dxa"/>
            <w:noWrap w:val="0"/>
            <w:vAlign w:val="top"/>
          </w:tcPr>
          <w:p>
            <w:pPr>
              <w:pStyle w:val="9"/>
              <w:spacing w:line="360" w:lineRule="auto"/>
              <w:jc w:val="left"/>
              <w:rPr>
                <w:rFonts w:hint="default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营业执照复印件（加盖单位公章）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pStyle w:val="9"/>
              <w:spacing w:line="360" w:lineRule="auto"/>
              <w:jc w:val="center"/>
              <w:rPr>
                <w:rFonts w:hint="default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239" w:type="dxa"/>
            <w:noWrap w:val="0"/>
            <w:vAlign w:val="top"/>
          </w:tcPr>
          <w:p>
            <w:pPr>
              <w:pStyle w:val="9"/>
              <w:spacing w:line="360" w:lineRule="auto"/>
              <w:jc w:val="left"/>
              <w:rPr>
                <w:rFonts w:hint="default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危险化学品经营许可证复印件（加盖单位公章）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pStyle w:val="9"/>
              <w:spacing w:line="360" w:lineRule="auto"/>
              <w:jc w:val="center"/>
              <w:rPr>
                <w:rFonts w:hint="default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239" w:type="dxa"/>
            <w:noWrap w:val="0"/>
            <w:vAlign w:val="top"/>
          </w:tcPr>
          <w:p>
            <w:pPr>
              <w:pStyle w:val="9"/>
              <w:spacing w:line="360" w:lineRule="auto"/>
              <w:jc w:val="left"/>
              <w:rPr>
                <w:rFonts w:hint="default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投标保证金汇款电子回单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top"/>
          </w:tcPr>
          <w:p>
            <w:pPr>
              <w:pStyle w:val="9"/>
              <w:spacing w:line="360" w:lineRule="auto"/>
              <w:jc w:val="center"/>
              <w:rPr>
                <w:rFonts w:hint="default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239" w:type="dxa"/>
            <w:noWrap w:val="0"/>
            <w:vAlign w:val="top"/>
          </w:tcPr>
          <w:p>
            <w:pPr>
              <w:pStyle w:val="9"/>
              <w:spacing w:line="360" w:lineRule="auto"/>
              <w:jc w:val="left"/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vertAlign w:val="baseline"/>
                <w:lang w:val="en-US" w:eastAsia="zh-CN"/>
              </w:rPr>
              <w:t>参加投标人或受委托人身份证复印件</w:t>
            </w:r>
          </w:p>
        </w:tc>
      </w:tr>
    </w:tbl>
    <w:p>
      <w:pPr>
        <w:pStyle w:val="9"/>
        <w:spacing w:line="360" w:lineRule="auto"/>
        <w:jc w:val="left"/>
        <w:rPr>
          <w:rFonts w:hint="eastAsia" w:hAnsi="宋体"/>
          <w:b/>
          <w:color w:val="auto"/>
          <w:sz w:val="24"/>
          <w:lang w:val="en-US" w:eastAsia="zh-CN"/>
        </w:rPr>
      </w:pPr>
      <w:r>
        <w:rPr>
          <w:rFonts w:hint="eastAsia" w:hAnsi="宋体"/>
          <w:b/>
          <w:color w:val="auto"/>
          <w:sz w:val="24"/>
          <w:lang w:val="en-US" w:eastAsia="zh-CN"/>
        </w:rPr>
        <w:br w:type="page"/>
      </w:r>
    </w:p>
    <w:p>
      <w:pPr>
        <w:pStyle w:val="9"/>
        <w:spacing w:line="360" w:lineRule="auto"/>
        <w:jc w:val="left"/>
        <w:rPr>
          <w:rFonts w:hint="eastAsia" w:hAnsi="宋体" w:eastAsia="宋体"/>
          <w:b/>
          <w:color w:val="auto"/>
          <w:sz w:val="24"/>
          <w:lang w:val="en-US" w:eastAsia="zh-CN"/>
        </w:rPr>
      </w:pPr>
      <w:r>
        <w:rPr>
          <w:rFonts w:hint="eastAsia" w:hAnsi="宋体"/>
          <w:b/>
          <w:color w:val="auto"/>
          <w:sz w:val="24"/>
          <w:lang w:val="en-US" w:eastAsia="zh-CN"/>
        </w:rPr>
        <w:t>附件一：</w:t>
      </w:r>
    </w:p>
    <w:p>
      <w:pPr>
        <w:pStyle w:val="9"/>
        <w:spacing w:line="360" w:lineRule="auto"/>
        <w:jc w:val="center"/>
        <w:rPr>
          <w:rFonts w:hint="eastAsia" w:hAnsi="宋体"/>
          <w:b/>
          <w:color w:val="auto"/>
          <w:sz w:val="24"/>
        </w:rPr>
      </w:pPr>
    </w:p>
    <w:p>
      <w:pPr>
        <w:pStyle w:val="9"/>
        <w:spacing w:line="360" w:lineRule="auto"/>
        <w:jc w:val="center"/>
        <w:rPr>
          <w:rFonts w:hAnsi="宋体"/>
          <w:b/>
          <w:color w:val="auto"/>
          <w:sz w:val="36"/>
          <w:szCs w:val="36"/>
        </w:rPr>
      </w:pPr>
      <w:r>
        <w:rPr>
          <w:rFonts w:hAnsi="宋体"/>
          <w:b/>
          <w:color w:val="auto"/>
          <w:sz w:val="36"/>
          <w:szCs w:val="36"/>
        </w:rPr>
        <w:t>投标报价表</w:t>
      </w:r>
    </w:p>
    <w:p>
      <w:pPr>
        <w:pStyle w:val="9"/>
        <w:spacing w:line="360" w:lineRule="auto"/>
        <w:jc w:val="center"/>
        <w:rPr>
          <w:rFonts w:hAnsi="宋体"/>
          <w:b/>
          <w:color w:val="auto"/>
          <w:sz w:val="36"/>
          <w:szCs w:val="36"/>
        </w:rPr>
      </w:pPr>
    </w:p>
    <w:tbl>
      <w:tblPr>
        <w:tblStyle w:val="13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94"/>
        <w:gridCol w:w="1587"/>
        <w:gridCol w:w="907"/>
        <w:gridCol w:w="1531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标的序号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标的物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交货地点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（吨）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含13%增值税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价格（元/吨）</w:t>
            </w:r>
          </w:p>
        </w:tc>
        <w:tc>
          <w:tcPr>
            <w:tcW w:w="33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质量及供货要求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氯酸钠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龙州南华纸业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200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NaClO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subscript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含量（以干基计）≥99.0%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水分≤0.30%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水不溶物≤0.02%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氯化物（以Cl计）≤0.20%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硫酸盐（以SO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subscript"/>
                <w:lang w:val="en-US" w:eastAsia="zh-CN" w:bidi="ar-SA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计）≤0.1%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铬酸盐（以CrO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subscript"/>
                <w:lang w:val="en-US" w:eastAsia="zh-CN" w:bidi="ar-SA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计）≤0.01%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铁（Fe）≤0.05%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4"/>
                <w:lang w:val="en-US" w:eastAsia="zh-CN"/>
              </w:rPr>
              <w:t>2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田阳南华纸业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280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双氧水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龙州南华纸业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390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H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O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subscript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≥27.5%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4"/>
                <w:lang w:val="en-US" w:eastAsia="zh-CN"/>
              </w:rPr>
              <w:t>4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田阳南华纸业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470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3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264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9"/>
        <w:tabs>
          <w:tab w:val="left" w:pos="4860"/>
        </w:tabs>
        <w:spacing w:line="360" w:lineRule="auto"/>
        <w:rPr>
          <w:rFonts w:hAnsi="宋体"/>
          <w:color w:val="auto"/>
          <w:sz w:val="24"/>
        </w:rPr>
      </w:pPr>
    </w:p>
    <w:p>
      <w:pPr>
        <w:pStyle w:val="9"/>
        <w:tabs>
          <w:tab w:val="left" w:pos="4860"/>
        </w:tabs>
        <w:spacing w:line="360" w:lineRule="auto"/>
        <w:rPr>
          <w:rFonts w:hAnsi="宋体"/>
          <w:color w:val="auto"/>
          <w:sz w:val="24"/>
        </w:rPr>
      </w:pPr>
    </w:p>
    <w:p>
      <w:pPr>
        <w:pStyle w:val="9"/>
        <w:tabs>
          <w:tab w:val="left" w:pos="4860"/>
        </w:tabs>
        <w:spacing w:line="360" w:lineRule="auto"/>
        <w:rPr>
          <w:rFonts w:hint="eastAsia" w:hAnsi="宋体"/>
          <w:color w:val="auto"/>
          <w:sz w:val="24"/>
        </w:rPr>
      </w:pPr>
    </w:p>
    <w:p>
      <w:pPr>
        <w:pStyle w:val="9"/>
        <w:tabs>
          <w:tab w:val="left" w:pos="4860"/>
        </w:tabs>
        <w:wordWrap w:val="0"/>
        <w:spacing w:line="360" w:lineRule="auto"/>
        <w:ind w:firstLine="4080" w:firstLineChars="1700"/>
        <w:jc w:val="right"/>
        <w:rPr>
          <w:rFonts w:hint="default" w:hAnsi="宋体" w:eastAsia="宋体"/>
          <w:color w:val="auto"/>
          <w:sz w:val="24"/>
          <w:lang w:val="en-US" w:eastAsia="zh-CN"/>
        </w:rPr>
      </w:pPr>
      <w:r>
        <w:rPr>
          <w:rFonts w:hAnsi="宋体"/>
          <w:color w:val="auto"/>
          <w:sz w:val="24"/>
        </w:rPr>
        <w:t>投标</w:t>
      </w:r>
      <w:r>
        <w:rPr>
          <w:rFonts w:hint="eastAsia" w:hAnsi="宋体"/>
          <w:color w:val="auto"/>
          <w:sz w:val="24"/>
        </w:rPr>
        <w:t>单位</w:t>
      </w:r>
      <w:r>
        <w:rPr>
          <w:rFonts w:hAnsi="宋体"/>
          <w:color w:val="auto"/>
          <w:sz w:val="24"/>
        </w:rPr>
        <w:t>：</w:t>
      </w:r>
      <w:r>
        <w:rPr>
          <w:rFonts w:hint="eastAsia" w:hAnsi="宋体"/>
          <w:color w:val="auto"/>
          <w:sz w:val="24"/>
          <w:lang w:val="en-US" w:eastAsia="zh-CN"/>
        </w:rPr>
        <w:t xml:space="preserve">              </w:t>
      </w:r>
    </w:p>
    <w:p>
      <w:pPr>
        <w:pStyle w:val="9"/>
        <w:tabs>
          <w:tab w:val="left" w:pos="4860"/>
        </w:tabs>
        <w:wordWrap w:val="0"/>
        <w:spacing w:line="360" w:lineRule="auto"/>
        <w:jc w:val="right"/>
        <w:rPr>
          <w:rFonts w:hint="default" w:hAnsi="宋体" w:eastAsia="宋体"/>
          <w:color w:val="auto"/>
          <w:sz w:val="24"/>
          <w:lang w:val="en-US" w:eastAsia="zh-CN"/>
        </w:rPr>
      </w:pPr>
      <w:r>
        <w:rPr>
          <w:rFonts w:hAnsi="宋体"/>
          <w:color w:val="auto"/>
          <w:sz w:val="24"/>
        </w:rPr>
        <w:t>法定代表人：</w:t>
      </w:r>
      <w:r>
        <w:rPr>
          <w:rFonts w:hint="eastAsia" w:hAnsi="宋体"/>
          <w:color w:val="auto"/>
          <w:sz w:val="24"/>
          <w:lang w:val="en-US" w:eastAsia="zh-CN"/>
        </w:rPr>
        <w:t xml:space="preserve">            </w:t>
      </w:r>
    </w:p>
    <w:p>
      <w:pPr>
        <w:pStyle w:val="9"/>
        <w:tabs>
          <w:tab w:val="left" w:pos="4860"/>
        </w:tabs>
        <w:spacing w:line="360" w:lineRule="auto"/>
        <w:ind w:firstLine="4080" w:firstLineChars="1700"/>
        <w:jc w:val="right"/>
        <w:rPr>
          <w:rFonts w:hint="eastAsia" w:hAnsi="宋体"/>
          <w:color w:val="auto"/>
          <w:sz w:val="24"/>
          <w:lang w:val="en-US" w:eastAsia="zh-CN"/>
        </w:rPr>
      </w:pPr>
      <w:r>
        <w:rPr>
          <w:rFonts w:hAnsi="宋体"/>
          <w:color w:val="auto"/>
          <w:sz w:val="24"/>
        </w:rPr>
        <w:t>日     期</w:t>
      </w:r>
      <w:r>
        <w:rPr>
          <w:rFonts w:hint="eastAsia" w:hAnsi="宋体"/>
          <w:color w:val="auto"/>
          <w:sz w:val="24"/>
        </w:rPr>
        <w:t>：</w:t>
      </w:r>
      <w:r>
        <w:rPr>
          <w:rFonts w:hint="eastAsia" w:hAnsi="宋体"/>
          <w:color w:val="auto"/>
          <w:sz w:val="24"/>
          <w:lang w:val="en-US" w:eastAsia="zh-CN"/>
        </w:rPr>
        <w:t xml:space="preserve">   年  月  日</w:t>
      </w:r>
    </w:p>
    <w:p>
      <w:pPr>
        <w:bidi w:val="0"/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br w:type="page"/>
      </w:r>
    </w:p>
    <w:p>
      <w:pPr>
        <w:pStyle w:val="9"/>
        <w:spacing w:line="360" w:lineRule="auto"/>
        <w:jc w:val="left"/>
        <w:rPr>
          <w:rFonts w:hint="default" w:hAnsi="宋体"/>
          <w:b/>
          <w:color w:val="auto"/>
          <w:sz w:val="24"/>
          <w:lang w:val="en-US" w:eastAsia="zh-CN"/>
        </w:rPr>
      </w:pPr>
      <w:r>
        <w:rPr>
          <w:rFonts w:hint="eastAsia" w:hAnsi="宋体"/>
          <w:b/>
          <w:color w:val="auto"/>
          <w:sz w:val="24"/>
          <w:lang w:val="en-US" w:eastAsia="zh-CN"/>
        </w:rPr>
        <w:t>附件二：</w:t>
      </w:r>
    </w:p>
    <w:p>
      <w:pPr>
        <w:pStyle w:val="9"/>
        <w:spacing w:line="360" w:lineRule="auto"/>
        <w:jc w:val="center"/>
        <w:rPr>
          <w:rFonts w:hint="eastAsia" w:hAnsi="宋体"/>
          <w:b/>
          <w:color w:val="auto"/>
          <w:sz w:val="36"/>
          <w:szCs w:val="36"/>
        </w:rPr>
      </w:pPr>
      <w:r>
        <w:rPr>
          <w:rFonts w:hint="eastAsia" w:hAnsi="宋体"/>
          <w:b/>
          <w:color w:val="auto"/>
          <w:sz w:val="36"/>
          <w:szCs w:val="36"/>
        </w:rPr>
        <w:t>授权委托书</w:t>
      </w:r>
    </w:p>
    <w:p>
      <w:pPr>
        <w:tabs>
          <w:tab w:val="left" w:pos="4860"/>
        </w:tabs>
        <w:jc w:val="center"/>
        <w:rPr>
          <w:rFonts w:ascii="宋体" w:hAnsi="宋体"/>
          <w:b/>
          <w:bCs/>
          <w:color w:val="auto"/>
          <w:sz w:val="24"/>
        </w:rPr>
      </w:pPr>
    </w:p>
    <w:p>
      <w:pPr>
        <w:spacing w:line="360" w:lineRule="auto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>广西</w:t>
      </w:r>
      <w:r>
        <w:rPr>
          <w:rFonts w:hint="eastAsia" w:ascii="宋体" w:hAnsi="宋体"/>
          <w:color w:val="auto"/>
          <w:sz w:val="24"/>
          <w:lang w:val="en-US" w:eastAsia="zh-CN"/>
        </w:rPr>
        <w:t>洋浦南华糖业集团股份</w:t>
      </w:r>
      <w:r>
        <w:rPr>
          <w:rFonts w:hint="eastAsia" w:ascii="宋体" w:hAnsi="宋体"/>
          <w:color w:val="auto"/>
          <w:sz w:val="24"/>
        </w:rPr>
        <w:t>有限公司</w:t>
      </w:r>
      <w:r>
        <w:rPr>
          <w:rFonts w:hint="eastAsia" w:ascii="宋体" w:hAnsi="宋体"/>
          <w:color w:val="auto"/>
          <w:sz w:val="24"/>
          <w:lang w:eastAsia="zh-CN"/>
        </w:rPr>
        <w:t>：</w:t>
      </w:r>
    </w:p>
    <w:p>
      <w:pPr>
        <w:tabs>
          <w:tab w:val="left" w:pos="4860"/>
        </w:tabs>
        <w:spacing w:line="360" w:lineRule="auto"/>
        <w:ind w:firstLine="480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我单位不可撤销地授权委托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auto"/>
          <w:sz w:val="24"/>
          <w:u w:val="none"/>
          <w:lang w:val="en-US"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姓名）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>（身份证号）为我单位代理人，以我单位的名义参加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>《广西洋浦南华糖业集团股份有限公司氯酸钠、双氧水招标项目》</w:t>
      </w:r>
      <w:r>
        <w:rPr>
          <w:rFonts w:hint="eastAsia" w:ascii="宋体" w:hAnsi="宋体"/>
          <w:color w:val="auto"/>
          <w:sz w:val="24"/>
          <w:lang w:val="en-US" w:eastAsia="zh-CN"/>
        </w:rPr>
        <w:t>的投标活动。代理人的代理权限为：全权代理，即：代表本单位在招标投标活动、评议及合同谈判、签订过程中的洽商、处理、签署文件及与之有关的一切事宜，我单位均予以认可并承担相应法律后果。</w:t>
      </w:r>
    </w:p>
    <w:p>
      <w:pPr>
        <w:tabs>
          <w:tab w:val="left" w:pos="4860"/>
        </w:tabs>
        <w:spacing w:line="360" w:lineRule="auto"/>
        <w:ind w:firstLine="480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本委托书有效期至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4"/>
          <w:lang w:val="en-US" w:eastAsia="zh-CN"/>
        </w:rPr>
        <w:t>年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 w:val="24"/>
          <w:lang w:val="en-US" w:eastAsia="zh-CN"/>
        </w:rPr>
        <w:t>月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24"/>
          <w:lang w:val="en-US" w:eastAsia="zh-CN"/>
        </w:rPr>
        <w:t>日。</w:t>
      </w:r>
    </w:p>
    <w:p>
      <w:pPr>
        <w:tabs>
          <w:tab w:val="left" w:pos="4860"/>
        </w:tabs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代理人无转委托权，特此委托。</w:t>
      </w:r>
    </w:p>
    <w:p>
      <w:pPr>
        <w:tabs>
          <w:tab w:val="left" w:pos="4860"/>
        </w:tabs>
        <w:spacing w:line="360" w:lineRule="auto"/>
        <w:ind w:firstLine="420"/>
        <w:rPr>
          <w:rFonts w:hint="eastAsia" w:ascii="宋体" w:hAnsi="宋体"/>
          <w:color w:val="auto"/>
          <w:sz w:val="24"/>
        </w:rPr>
      </w:pPr>
    </w:p>
    <w:p>
      <w:pPr>
        <w:tabs>
          <w:tab w:val="left" w:pos="4860"/>
        </w:tabs>
        <w:spacing w:line="360" w:lineRule="auto"/>
        <w:ind w:firstLine="420"/>
        <w:rPr>
          <w:rFonts w:hint="eastAsia" w:ascii="宋体" w:hAnsi="宋体"/>
          <w:color w:val="auto"/>
          <w:sz w:val="24"/>
        </w:rPr>
      </w:pPr>
    </w:p>
    <w:p>
      <w:pPr>
        <w:tabs>
          <w:tab w:val="left" w:pos="4860"/>
        </w:tabs>
        <w:wordWrap w:val="0"/>
        <w:spacing w:line="360" w:lineRule="auto"/>
        <w:ind w:firstLine="420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委托</w:t>
      </w:r>
      <w:r>
        <w:rPr>
          <w:rFonts w:hint="eastAsia" w:ascii="宋体" w:hAnsi="宋体"/>
          <w:color w:val="auto"/>
          <w:sz w:val="24"/>
        </w:rPr>
        <w:t>单位（</w:t>
      </w:r>
      <w:r>
        <w:rPr>
          <w:rFonts w:hint="eastAsia" w:ascii="宋体" w:hAnsi="宋体"/>
          <w:color w:val="auto"/>
          <w:sz w:val="24"/>
          <w:lang w:val="en-US" w:eastAsia="zh-CN"/>
        </w:rPr>
        <w:t>盖</w:t>
      </w:r>
      <w:r>
        <w:rPr>
          <w:rFonts w:hint="eastAsia" w:ascii="宋体" w:hAnsi="宋体"/>
          <w:color w:val="auto"/>
          <w:sz w:val="24"/>
        </w:rPr>
        <w:t>章）：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          </w:t>
      </w:r>
    </w:p>
    <w:p>
      <w:pPr>
        <w:tabs>
          <w:tab w:val="left" w:pos="4860"/>
        </w:tabs>
        <w:wordWrap w:val="0"/>
        <w:spacing w:line="360" w:lineRule="auto"/>
        <w:ind w:firstLine="4080" w:firstLineChars="1700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委托单位</w:t>
      </w:r>
      <w:r>
        <w:rPr>
          <w:rFonts w:hint="eastAsia" w:ascii="宋体" w:hAnsi="宋体"/>
          <w:color w:val="auto"/>
          <w:sz w:val="24"/>
        </w:rPr>
        <w:t>法定代表人</w:t>
      </w:r>
      <w:r>
        <w:rPr>
          <w:rFonts w:hint="eastAsia" w:ascii="宋体" w:hAnsi="宋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签字</w:t>
      </w:r>
      <w:r>
        <w:rPr>
          <w:rFonts w:hint="eastAsia" w:ascii="宋体" w:hAnsi="宋体"/>
          <w:color w:val="auto"/>
          <w:sz w:val="24"/>
          <w:lang w:eastAsia="zh-CN"/>
        </w:rPr>
        <w:t>）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</w:t>
      </w:r>
    </w:p>
    <w:p>
      <w:pPr>
        <w:wordWrap w:val="0"/>
        <w:spacing w:line="360" w:lineRule="auto"/>
        <w:ind w:firstLine="3960" w:firstLineChars="1650"/>
        <w:jc w:val="right"/>
        <w:rPr>
          <w:rFonts w:hint="eastAsia" w:ascii="宋体" w:hAnsi="宋体" w:eastAsia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 xml:space="preserve">签署日期：     </w:t>
      </w:r>
      <w:r>
        <w:rPr>
          <w:rFonts w:ascii="宋体" w:hAnsi="宋体"/>
          <w:color w:val="auto"/>
          <w:sz w:val="24"/>
        </w:rPr>
        <w:t xml:space="preserve"> 年 </w:t>
      </w:r>
      <w:r>
        <w:rPr>
          <w:rFonts w:hint="eastAsia" w:ascii="宋体" w:hAnsi="宋体"/>
          <w:color w:val="auto"/>
          <w:sz w:val="24"/>
        </w:rPr>
        <w:t xml:space="preserve"> </w:t>
      </w:r>
      <w:r>
        <w:rPr>
          <w:rFonts w:ascii="宋体" w:hAnsi="宋体"/>
          <w:color w:val="auto"/>
          <w:sz w:val="24"/>
        </w:rPr>
        <w:t xml:space="preserve">月 </w:t>
      </w:r>
      <w:r>
        <w:rPr>
          <w:rFonts w:hint="eastAsia" w:ascii="宋体" w:hAnsi="宋体"/>
          <w:color w:val="auto"/>
          <w:sz w:val="24"/>
        </w:rPr>
        <w:t xml:space="preserve"> </w:t>
      </w:r>
      <w:r>
        <w:rPr>
          <w:rFonts w:ascii="宋体" w:hAnsi="宋体"/>
          <w:color w:val="auto"/>
          <w:sz w:val="24"/>
        </w:rPr>
        <w:t>日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 </w:t>
      </w:r>
    </w:p>
    <w:p/>
    <w:sectPr>
      <w:footerReference r:id="rId4" w:type="default"/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CYqQE2wAEAAGU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1614E"/>
    <w:rsid w:val="04282CB0"/>
    <w:rsid w:val="04D56B98"/>
    <w:rsid w:val="0523470B"/>
    <w:rsid w:val="05326686"/>
    <w:rsid w:val="05EF196B"/>
    <w:rsid w:val="06836F5F"/>
    <w:rsid w:val="06E42F0C"/>
    <w:rsid w:val="06EE49EF"/>
    <w:rsid w:val="076403BE"/>
    <w:rsid w:val="087C20F4"/>
    <w:rsid w:val="091536DA"/>
    <w:rsid w:val="093565A4"/>
    <w:rsid w:val="095B1338"/>
    <w:rsid w:val="09697E0D"/>
    <w:rsid w:val="09C82A89"/>
    <w:rsid w:val="09ED1E50"/>
    <w:rsid w:val="0A367A5C"/>
    <w:rsid w:val="0A385C27"/>
    <w:rsid w:val="0A980A77"/>
    <w:rsid w:val="0B093932"/>
    <w:rsid w:val="0B9F1333"/>
    <w:rsid w:val="0BD3634D"/>
    <w:rsid w:val="0CDE5563"/>
    <w:rsid w:val="0ECC7630"/>
    <w:rsid w:val="0F911E7F"/>
    <w:rsid w:val="0FC67C58"/>
    <w:rsid w:val="0FEF3748"/>
    <w:rsid w:val="0FF81DAD"/>
    <w:rsid w:val="11363F22"/>
    <w:rsid w:val="11F51B9B"/>
    <w:rsid w:val="11F70A8B"/>
    <w:rsid w:val="12430BAA"/>
    <w:rsid w:val="12EE4F41"/>
    <w:rsid w:val="138862D4"/>
    <w:rsid w:val="14FA3410"/>
    <w:rsid w:val="16977D0C"/>
    <w:rsid w:val="16FB1239"/>
    <w:rsid w:val="17E43424"/>
    <w:rsid w:val="18155869"/>
    <w:rsid w:val="183B24B2"/>
    <w:rsid w:val="18E70066"/>
    <w:rsid w:val="18F57F6C"/>
    <w:rsid w:val="1A391339"/>
    <w:rsid w:val="1AB26160"/>
    <w:rsid w:val="1AE21CB2"/>
    <w:rsid w:val="1B152E89"/>
    <w:rsid w:val="1B3C0A17"/>
    <w:rsid w:val="1B5E4F01"/>
    <w:rsid w:val="1BAD0A11"/>
    <w:rsid w:val="1C04297F"/>
    <w:rsid w:val="1C4E5820"/>
    <w:rsid w:val="1C514B4E"/>
    <w:rsid w:val="1C8D1B86"/>
    <w:rsid w:val="1CD16A0F"/>
    <w:rsid w:val="1CDA46B9"/>
    <w:rsid w:val="1CDD4789"/>
    <w:rsid w:val="1CF900AD"/>
    <w:rsid w:val="1CFE7800"/>
    <w:rsid w:val="1D902F66"/>
    <w:rsid w:val="1DAC2CC8"/>
    <w:rsid w:val="1E3D1D14"/>
    <w:rsid w:val="1E990818"/>
    <w:rsid w:val="1ED84B05"/>
    <w:rsid w:val="200E68FE"/>
    <w:rsid w:val="204B4E77"/>
    <w:rsid w:val="20697640"/>
    <w:rsid w:val="20831C53"/>
    <w:rsid w:val="20925850"/>
    <w:rsid w:val="20983C5A"/>
    <w:rsid w:val="20B03B31"/>
    <w:rsid w:val="20E209AB"/>
    <w:rsid w:val="219811AE"/>
    <w:rsid w:val="220E3645"/>
    <w:rsid w:val="22474026"/>
    <w:rsid w:val="227D3DAC"/>
    <w:rsid w:val="23C75A89"/>
    <w:rsid w:val="24505165"/>
    <w:rsid w:val="246047FC"/>
    <w:rsid w:val="248A0DF5"/>
    <w:rsid w:val="2548385C"/>
    <w:rsid w:val="25C10960"/>
    <w:rsid w:val="25C9794D"/>
    <w:rsid w:val="264A20E4"/>
    <w:rsid w:val="26CB2A20"/>
    <w:rsid w:val="282A7968"/>
    <w:rsid w:val="284749E4"/>
    <w:rsid w:val="28A7287D"/>
    <w:rsid w:val="29354227"/>
    <w:rsid w:val="2B891007"/>
    <w:rsid w:val="2BB34286"/>
    <w:rsid w:val="2C53382B"/>
    <w:rsid w:val="2E0C49AD"/>
    <w:rsid w:val="2E0D00B0"/>
    <w:rsid w:val="2FF15909"/>
    <w:rsid w:val="30FA29FF"/>
    <w:rsid w:val="31AB505A"/>
    <w:rsid w:val="32422B4C"/>
    <w:rsid w:val="32602A4A"/>
    <w:rsid w:val="32B92987"/>
    <w:rsid w:val="3326781B"/>
    <w:rsid w:val="3356624B"/>
    <w:rsid w:val="34862CDC"/>
    <w:rsid w:val="34F8290F"/>
    <w:rsid w:val="3538584E"/>
    <w:rsid w:val="37965F2B"/>
    <w:rsid w:val="37CC66EB"/>
    <w:rsid w:val="389350E3"/>
    <w:rsid w:val="38B346F2"/>
    <w:rsid w:val="38F44959"/>
    <w:rsid w:val="393F7B33"/>
    <w:rsid w:val="39503B80"/>
    <w:rsid w:val="39CD24EA"/>
    <w:rsid w:val="39D2674C"/>
    <w:rsid w:val="3A3A2CE2"/>
    <w:rsid w:val="3AA33208"/>
    <w:rsid w:val="3B4D4494"/>
    <w:rsid w:val="3B751B77"/>
    <w:rsid w:val="3B9C3FB7"/>
    <w:rsid w:val="3C805947"/>
    <w:rsid w:val="3CE219D0"/>
    <w:rsid w:val="3CF23932"/>
    <w:rsid w:val="3D0E00D5"/>
    <w:rsid w:val="3D4856D2"/>
    <w:rsid w:val="3D7F45A1"/>
    <w:rsid w:val="3D9B5D88"/>
    <w:rsid w:val="3ED4554C"/>
    <w:rsid w:val="3EED6655"/>
    <w:rsid w:val="3F5D2A23"/>
    <w:rsid w:val="3FFB2EA4"/>
    <w:rsid w:val="410E57FB"/>
    <w:rsid w:val="415F1B87"/>
    <w:rsid w:val="419616A0"/>
    <w:rsid w:val="41BF1B5C"/>
    <w:rsid w:val="41F629DC"/>
    <w:rsid w:val="42295E4F"/>
    <w:rsid w:val="42A51F71"/>
    <w:rsid w:val="42A615B0"/>
    <w:rsid w:val="43961E2B"/>
    <w:rsid w:val="46292DDB"/>
    <w:rsid w:val="467A305E"/>
    <w:rsid w:val="47640D43"/>
    <w:rsid w:val="47F05935"/>
    <w:rsid w:val="483E42DE"/>
    <w:rsid w:val="489B29AD"/>
    <w:rsid w:val="48D32D2F"/>
    <w:rsid w:val="492C64B8"/>
    <w:rsid w:val="49636FD7"/>
    <w:rsid w:val="4A2364DF"/>
    <w:rsid w:val="4B5B5565"/>
    <w:rsid w:val="4BEA4802"/>
    <w:rsid w:val="4CD12D05"/>
    <w:rsid w:val="4D953661"/>
    <w:rsid w:val="4DAB3174"/>
    <w:rsid w:val="4DDE673D"/>
    <w:rsid w:val="4E7C6AF6"/>
    <w:rsid w:val="4EFC3598"/>
    <w:rsid w:val="4F3300BC"/>
    <w:rsid w:val="4F3E3DCA"/>
    <w:rsid w:val="4F5B2992"/>
    <w:rsid w:val="50C14329"/>
    <w:rsid w:val="513B3865"/>
    <w:rsid w:val="51E74C0C"/>
    <w:rsid w:val="524E35E7"/>
    <w:rsid w:val="526A0154"/>
    <w:rsid w:val="529B6CA6"/>
    <w:rsid w:val="52AE5F71"/>
    <w:rsid w:val="54574A17"/>
    <w:rsid w:val="5679602E"/>
    <w:rsid w:val="56DC0124"/>
    <w:rsid w:val="57853943"/>
    <w:rsid w:val="5A1A1E90"/>
    <w:rsid w:val="5AD1458F"/>
    <w:rsid w:val="5AE2105A"/>
    <w:rsid w:val="5AE44921"/>
    <w:rsid w:val="5B5650BC"/>
    <w:rsid w:val="5BB03C29"/>
    <w:rsid w:val="5BC11C71"/>
    <w:rsid w:val="5CA81F27"/>
    <w:rsid w:val="5DA9265C"/>
    <w:rsid w:val="5E7142E4"/>
    <w:rsid w:val="5E7223E5"/>
    <w:rsid w:val="5E726278"/>
    <w:rsid w:val="5E9C5805"/>
    <w:rsid w:val="5F326CB0"/>
    <w:rsid w:val="5F6B7885"/>
    <w:rsid w:val="60F761E4"/>
    <w:rsid w:val="6246216D"/>
    <w:rsid w:val="628B3B53"/>
    <w:rsid w:val="62B343DD"/>
    <w:rsid w:val="633A486E"/>
    <w:rsid w:val="63B12057"/>
    <w:rsid w:val="641B1762"/>
    <w:rsid w:val="642B1D2E"/>
    <w:rsid w:val="65891DAE"/>
    <w:rsid w:val="66193EF0"/>
    <w:rsid w:val="66A86118"/>
    <w:rsid w:val="671C5652"/>
    <w:rsid w:val="678A2425"/>
    <w:rsid w:val="68041298"/>
    <w:rsid w:val="683A346E"/>
    <w:rsid w:val="685C65C2"/>
    <w:rsid w:val="68EA1FE3"/>
    <w:rsid w:val="69480CB3"/>
    <w:rsid w:val="6A2C14A4"/>
    <w:rsid w:val="6B0E276F"/>
    <w:rsid w:val="6C1E6178"/>
    <w:rsid w:val="6C230E0D"/>
    <w:rsid w:val="6CCA6C0D"/>
    <w:rsid w:val="6D4207C6"/>
    <w:rsid w:val="6DE00088"/>
    <w:rsid w:val="6DEF054E"/>
    <w:rsid w:val="6E0210B0"/>
    <w:rsid w:val="6E0F02E7"/>
    <w:rsid w:val="6EEE277A"/>
    <w:rsid w:val="6FD90707"/>
    <w:rsid w:val="70546C46"/>
    <w:rsid w:val="70D20089"/>
    <w:rsid w:val="715B3A71"/>
    <w:rsid w:val="71B21DCA"/>
    <w:rsid w:val="732B0D75"/>
    <w:rsid w:val="73A76607"/>
    <w:rsid w:val="743701FD"/>
    <w:rsid w:val="74EB5645"/>
    <w:rsid w:val="753231D2"/>
    <w:rsid w:val="75DC2CA1"/>
    <w:rsid w:val="75FD5602"/>
    <w:rsid w:val="76324D1F"/>
    <w:rsid w:val="771A50C6"/>
    <w:rsid w:val="773C7368"/>
    <w:rsid w:val="779374A9"/>
    <w:rsid w:val="77E900DA"/>
    <w:rsid w:val="78672113"/>
    <w:rsid w:val="78861E0C"/>
    <w:rsid w:val="78FC1BDE"/>
    <w:rsid w:val="79230DB0"/>
    <w:rsid w:val="79982654"/>
    <w:rsid w:val="7A160A28"/>
    <w:rsid w:val="7A870327"/>
    <w:rsid w:val="7B6C4C75"/>
    <w:rsid w:val="7B7B2667"/>
    <w:rsid w:val="7C0720F9"/>
    <w:rsid w:val="7C7A1F00"/>
    <w:rsid w:val="7CF03280"/>
    <w:rsid w:val="7D062B11"/>
    <w:rsid w:val="7F154A3A"/>
    <w:rsid w:val="7FD11FC0"/>
    <w:rsid w:val="7FD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Autospacing="0" w:line="480" w:lineRule="exact"/>
      <w:ind w:left="0" w:leftChars="200" w:firstLine="0" w:firstLineChars="0"/>
      <w:jc w:val="both"/>
      <w:outlineLvl w:val="0"/>
    </w:pPr>
    <w:rPr>
      <w:rFonts w:ascii="黑体" w:hAnsi="黑体" w:eastAsia="黑体"/>
      <w:kern w:val="4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exact"/>
      <w:ind w:left="0" w:leftChars="200" w:firstLine="0" w:firstLineChars="0"/>
      <w:outlineLvl w:val="1"/>
    </w:pPr>
    <w:rPr>
      <w:rFonts w:ascii="宋体" w:hAnsi="宋体"/>
      <w:b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exact"/>
      <w:ind w:left="0" w:leftChars="200" w:firstLine="0" w:firstLineChars="0"/>
      <w:outlineLvl w:val="2"/>
    </w:pPr>
    <w:rPr>
      <w:rFonts w:ascii="宋体" w:hAnsi="宋体"/>
      <w:szCs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exact"/>
      <w:ind w:left="0" w:leftChars="200" w:firstLine="0" w:firstLineChars="0"/>
      <w:outlineLvl w:val="3"/>
    </w:pPr>
    <w:rPr>
      <w:rFonts w:ascii="宋体" w:hAnsi="宋体"/>
      <w:szCs w:val="24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exact"/>
      <w:ind w:left="0" w:leftChars="200" w:firstLine="0" w:firstLineChars="0"/>
      <w:outlineLvl w:val="4"/>
    </w:pPr>
    <w:rPr>
      <w:rFonts w:ascii="宋体" w:hAnsi="宋体"/>
      <w:szCs w:val="24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exact"/>
      <w:ind w:left="0" w:leftChars="200" w:firstLine="0" w:firstLineChars="0"/>
      <w:outlineLvl w:val="5"/>
    </w:pPr>
    <w:rPr>
      <w:rFonts w:ascii="宋体" w:hAnsi="宋体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rFonts w:asciiTheme="minorAscii" w:hAnsiTheme="minorAscii"/>
      <w:b/>
      <w:sz w:val="24"/>
      <w:szCs w:val="24"/>
    </w:rPr>
  </w:style>
  <w:style w:type="character" w:default="1" w:styleId="14">
    <w:name w:val="Default Paragraph Font"/>
    <w:semiHidden/>
    <w:qFormat/>
    <w:uiPriority w:val="0"/>
    <w:rPr>
      <w:rFonts w:ascii="Calibri" w:hAnsi="Calibri" w:eastAsia="宋体"/>
      <w:sz w:val="28"/>
    </w:rPr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Plain Text"/>
    <w:basedOn w:val="1"/>
    <w:qFormat/>
    <w:uiPriority w:val="0"/>
    <w:rPr>
      <w:rFonts w:ascii="宋体" w:hAnsi="Courier New"/>
      <w:szCs w:val="20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Title"/>
    <w:basedOn w:val="1"/>
    <w:qFormat/>
    <w:uiPriority w:val="0"/>
    <w:pPr>
      <w:spacing w:beforeLines="0" w:beforeAutospacing="0" w:afterLines="0" w:afterAutospacing="0"/>
      <w:ind w:left="0" w:firstLine="0" w:firstLineChars="0"/>
      <w:jc w:val="center"/>
      <w:outlineLvl w:val="0"/>
    </w:pPr>
    <w:rPr>
      <w:rFonts w:ascii="黑体" w:hAnsi="黑体" w:eastAsia="黑体"/>
      <w:sz w:val="36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2021-01-13T06:44:00Z</dcterms:created>
  <dc:creator>MTS</dc:creator>
  <cp:lastModifiedBy>莫通盛</cp:lastModifiedBy>
  <dcterms:modified xsi:type="dcterms:W3CDTF">2021-11-24T03:27:17Z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