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0C" w:rsidRDefault="00B51C0C">
      <w:pPr>
        <w:jc w:val="center"/>
        <w:rPr>
          <w:rFonts w:hint="eastAsia"/>
          <w:sz w:val="32"/>
          <w:szCs w:val="32"/>
        </w:rPr>
      </w:pPr>
    </w:p>
    <w:p w:rsidR="00B51C0C" w:rsidRDefault="00B51C0C">
      <w:pPr>
        <w:ind w:firstLineChars="500" w:firstLine="2809"/>
        <w:rPr>
          <w:b/>
          <w:bCs/>
          <w:spacing w:val="40"/>
          <w:sz w:val="48"/>
          <w:szCs w:val="48"/>
        </w:rPr>
      </w:pPr>
    </w:p>
    <w:p w:rsidR="00B51C0C" w:rsidRDefault="00205072" w:rsidP="00F202C3">
      <w:pPr>
        <w:jc w:val="center"/>
        <w:rPr>
          <w:b/>
          <w:bCs/>
          <w:spacing w:val="40"/>
          <w:sz w:val="52"/>
          <w:szCs w:val="52"/>
        </w:rPr>
      </w:pPr>
      <w:r>
        <w:rPr>
          <w:rFonts w:hint="eastAsia"/>
          <w:b/>
          <w:bCs/>
          <w:spacing w:val="40"/>
          <w:sz w:val="52"/>
          <w:szCs w:val="52"/>
        </w:rPr>
        <w:t>招标文件</w:t>
      </w:r>
    </w:p>
    <w:p w:rsidR="00B51C0C" w:rsidRDefault="00205072" w:rsidP="00F202C3">
      <w:pPr>
        <w:jc w:val="center"/>
        <w:rPr>
          <w:b/>
          <w:bCs/>
          <w:spacing w:val="40"/>
          <w:sz w:val="32"/>
          <w:szCs w:val="32"/>
        </w:rPr>
      </w:pPr>
      <w:r>
        <w:rPr>
          <w:rFonts w:hint="eastAsia"/>
          <w:b/>
          <w:bCs/>
          <w:spacing w:val="40"/>
          <w:sz w:val="32"/>
          <w:szCs w:val="32"/>
        </w:rPr>
        <w:t>（商务标）</w:t>
      </w:r>
    </w:p>
    <w:p w:rsidR="00B51C0C" w:rsidRDefault="00B51C0C">
      <w:pPr>
        <w:rPr>
          <w:b/>
          <w:bCs/>
          <w:spacing w:val="40"/>
          <w:sz w:val="52"/>
        </w:rPr>
      </w:pPr>
    </w:p>
    <w:p w:rsidR="00B51C0C" w:rsidRPr="00F202C3" w:rsidRDefault="00B51C0C">
      <w:pPr>
        <w:spacing w:line="800" w:lineRule="exact"/>
        <w:ind w:firstLineChars="950" w:firstLine="2280"/>
        <w:rPr>
          <w:rFonts w:ascii="黑体" w:eastAsia="黑体"/>
          <w:sz w:val="24"/>
        </w:rPr>
      </w:pPr>
    </w:p>
    <w:p w:rsidR="00B51C0C" w:rsidRDefault="00B51C0C">
      <w:pPr>
        <w:spacing w:line="800" w:lineRule="exact"/>
        <w:ind w:firstLineChars="800" w:firstLine="1920"/>
        <w:rPr>
          <w:rFonts w:ascii="黑体" w:eastAsia="黑体"/>
          <w:sz w:val="24"/>
        </w:rPr>
      </w:pPr>
    </w:p>
    <w:p w:rsidR="00B51C0C" w:rsidRDefault="00B51C0C">
      <w:pPr>
        <w:spacing w:line="800" w:lineRule="exact"/>
        <w:ind w:firstLineChars="800" w:firstLine="1920"/>
        <w:rPr>
          <w:rFonts w:ascii="黑体" w:eastAsia="黑体"/>
          <w:sz w:val="24"/>
        </w:rPr>
      </w:pPr>
    </w:p>
    <w:p w:rsidR="00B51C0C" w:rsidRPr="003B56D6" w:rsidRDefault="00B51C0C">
      <w:pPr>
        <w:spacing w:line="800" w:lineRule="exact"/>
        <w:ind w:firstLineChars="800" w:firstLine="2240"/>
        <w:rPr>
          <w:rFonts w:ascii="黑体" w:eastAsia="黑体"/>
          <w:sz w:val="28"/>
          <w:szCs w:val="28"/>
        </w:rPr>
      </w:pPr>
    </w:p>
    <w:p w:rsidR="00B51C0C" w:rsidRDefault="00B51C0C">
      <w:pPr>
        <w:spacing w:line="800" w:lineRule="exact"/>
        <w:ind w:firstLineChars="800" w:firstLine="2240"/>
        <w:rPr>
          <w:rFonts w:ascii="黑体" w:eastAsia="黑体"/>
          <w:sz w:val="28"/>
          <w:szCs w:val="28"/>
        </w:rPr>
      </w:pPr>
    </w:p>
    <w:p w:rsidR="00B51C0C" w:rsidRDefault="00B51C0C">
      <w:pPr>
        <w:spacing w:line="800" w:lineRule="exact"/>
        <w:ind w:firstLineChars="800" w:firstLine="2240"/>
        <w:rPr>
          <w:rFonts w:ascii="黑体" w:eastAsia="黑体"/>
          <w:sz w:val="28"/>
          <w:szCs w:val="28"/>
        </w:rPr>
      </w:pPr>
    </w:p>
    <w:p w:rsidR="00B51C0C" w:rsidRDefault="003B56D6">
      <w:pPr>
        <w:spacing w:line="8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</w:t>
      </w:r>
      <w:r w:rsidR="00205072">
        <w:rPr>
          <w:rFonts w:ascii="黑体" w:eastAsia="黑体" w:hint="eastAsia"/>
          <w:sz w:val="32"/>
          <w:szCs w:val="32"/>
        </w:rPr>
        <w:t>工程名称：“世纪凯歌”号游轮标牌采购安装</w:t>
      </w:r>
    </w:p>
    <w:p w:rsidR="00B51C0C" w:rsidRDefault="00205072">
      <w:pPr>
        <w:spacing w:line="800" w:lineRule="exact"/>
        <w:ind w:firstLineChars="400" w:firstLine="12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标的内容： 导视标牌</w:t>
      </w:r>
    </w:p>
    <w:p w:rsidR="00B51C0C" w:rsidRDefault="00205072">
      <w:pPr>
        <w:spacing w:line="800" w:lineRule="exact"/>
        <w:ind w:firstLineChars="400" w:firstLine="12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招标编号：GD-WG-XP-202109007</w:t>
      </w:r>
    </w:p>
    <w:p w:rsidR="00B51C0C" w:rsidRDefault="00205072">
      <w:pPr>
        <w:spacing w:line="800" w:lineRule="exact"/>
        <w:ind w:firstLineChars="400" w:firstLine="12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招标单位：重庆冠达世纪游轮有限公司</w:t>
      </w:r>
    </w:p>
    <w:p w:rsidR="00B51C0C" w:rsidRDefault="00B51C0C">
      <w:pPr>
        <w:spacing w:line="800" w:lineRule="exact"/>
        <w:rPr>
          <w:b/>
          <w:bCs/>
          <w:sz w:val="36"/>
        </w:rPr>
      </w:pPr>
    </w:p>
    <w:p w:rsidR="00B51C0C" w:rsidRDefault="00B51C0C">
      <w:pPr>
        <w:spacing w:line="800" w:lineRule="exact"/>
        <w:rPr>
          <w:b/>
          <w:bCs/>
          <w:sz w:val="36"/>
        </w:rPr>
      </w:pPr>
    </w:p>
    <w:p w:rsidR="00B51C0C" w:rsidRDefault="00B51C0C">
      <w:pPr>
        <w:spacing w:line="800" w:lineRule="exact"/>
        <w:rPr>
          <w:b/>
          <w:bCs/>
          <w:sz w:val="36"/>
        </w:rPr>
      </w:pPr>
    </w:p>
    <w:p w:rsidR="00B51C0C" w:rsidRDefault="00205072">
      <w:pPr>
        <w:spacing w:line="800" w:lineRule="exact"/>
        <w:rPr>
          <w:b/>
          <w:spacing w:val="200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第一部</w:t>
      </w:r>
      <w:r w:rsidR="00145CBD">
        <w:rPr>
          <w:rFonts w:hint="eastAsia"/>
          <w:b/>
          <w:bCs/>
          <w:sz w:val="36"/>
          <w:szCs w:val="36"/>
        </w:rPr>
        <w:t>分</w:t>
      </w:r>
      <w:r>
        <w:rPr>
          <w:rFonts w:hint="eastAsia"/>
          <w:b/>
          <w:bCs/>
          <w:sz w:val="36"/>
          <w:szCs w:val="36"/>
        </w:rPr>
        <w:t xml:space="preserve"> </w:t>
      </w:r>
      <w:r w:rsidR="00A43654">
        <w:rPr>
          <w:rFonts w:hint="eastAsia"/>
          <w:b/>
          <w:bCs/>
          <w:sz w:val="36"/>
          <w:szCs w:val="36"/>
        </w:rPr>
        <w:t xml:space="preserve">　公开招标文件</w:t>
      </w:r>
    </w:p>
    <w:p w:rsidR="00B51C0C" w:rsidRDefault="00B51C0C">
      <w:pPr>
        <w:tabs>
          <w:tab w:val="left" w:pos="3240"/>
        </w:tabs>
        <w:spacing w:line="800" w:lineRule="exact"/>
        <w:jc w:val="center"/>
        <w:rPr>
          <w:b/>
          <w:spacing w:val="20"/>
          <w:sz w:val="36"/>
          <w:szCs w:val="36"/>
        </w:rPr>
      </w:pPr>
    </w:p>
    <w:p w:rsidR="00B51C0C" w:rsidRDefault="00205072">
      <w:pPr>
        <w:spacing w:line="460" w:lineRule="exact"/>
        <w:ind w:firstLineChars="200" w:firstLine="480"/>
        <w:rPr>
          <w:rFonts w:eastAsia="黑体"/>
          <w:sz w:val="24"/>
          <w:u w:val="single"/>
        </w:rPr>
      </w:pPr>
      <w:r>
        <w:rPr>
          <w:rFonts w:hint="eastAsia"/>
          <w:sz w:val="24"/>
        </w:rPr>
        <w:t>招标项目编号：</w:t>
      </w:r>
      <w:r>
        <w:rPr>
          <w:rFonts w:ascii="黑体" w:eastAsia="黑体" w:hint="eastAsia"/>
          <w:sz w:val="24"/>
          <w:u w:val="single"/>
        </w:rPr>
        <w:t>GD-WG-XP-202109007</w:t>
      </w:r>
    </w:p>
    <w:p w:rsidR="00B51C0C" w:rsidRDefault="00205072">
      <w:pPr>
        <w:spacing w:line="46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  <w:u w:val="single"/>
        </w:rPr>
        <w:t>重庆冠达世纪游轮有限公司</w:t>
      </w:r>
      <w:r>
        <w:rPr>
          <w:rFonts w:hint="eastAsia"/>
          <w:sz w:val="24"/>
        </w:rPr>
        <w:t>对下列产品及服务进行国内</w:t>
      </w:r>
      <w:r w:rsidR="00F77639">
        <w:rPr>
          <w:rFonts w:hint="eastAsia"/>
          <w:sz w:val="24"/>
        </w:rPr>
        <w:t>公开</w:t>
      </w:r>
      <w:r>
        <w:rPr>
          <w:rFonts w:hint="eastAsia"/>
          <w:sz w:val="24"/>
        </w:rPr>
        <w:t>招标采购</w:t>
      </w:r>
      <w:r w:rsidR="00F77639">
        <w:rPr>
          <w:rFonts w:hint="eastAsia"/>
          <w:sz w:val="24"/>
        </w:rPr>
        <w:t>：</w:t>
      </w:r>
    </w:p>
    <w:p w:rsidR="00B51C0C" w:rsidRDefault="00205072">
      <w:pPr>
        <w:numPr>
          <w:ilvl w:val="0"/>
          <w:numId w:val="1"/>
        </w:numPr>
        <w:spacing w:line="460" w:lineRule="exact"/>
        <w:rPr>
          <w:sz w:val="24"/>
        </w:rPr>
      </w:pPr>
      <w:r>
        <w:rPr>
          <w:rFonts w:hint="eastAsia"/>
          <w:sz w:val="24"/>
        </w:rPr>
        <w:t>招标产品（系统工程）的名称、数量：</w:t>
      </w:r>
    </w:p>
    <w:p w:rsidR="00B51C0C" w:rsidRDefault="00205072" w:rsidP="00A43654">
      <w:pPr>
        <w:spacing w:line="460" w:lineRule="exact"/>
        <w:ind w:firstLineChars="147" w:firstLine="412"/>
        <w:rPr>
          <w:b/>
          <w:sz w:val="24"/>
          <w:u w:val="single"/>
        </w:rPr>
      </w:pPr>
      <w:r>
        <w:rPr>
          <w:rFonts w:ascii="黑体" w:eastAsia="黑体" w:hint="eastAsia"/>
          <w:sz w:val="28"/>
          <w:szCs w:val="28"/>
          <w:u w:val="single"/>
        </w:rPr>
        <w:t>导视标牌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single"/>
        </w:rPr>
        <w:t>数量</w:t>
      </w:r>
      <w:r>
        <w:rPr>
          <w:rFonts w:hint="eastAsia"/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</w:rPr>
        <w:t>详见附件（技术标）</w:t>
      </w:r>
    </w:p>
    <w:p w:rsidR="00B51C0C" w:rsidRDefault="00205072">
      <w:pPr>
        <w:numPr>
          <w:ilvl w:val="0"/>
          <w:numId w:val="1"/>
        </w:numPr>
        <w:spacing w:line="800" w:lineRule="exact"/>
        <w:ind w:left="357" w:hanging="357"/>
        <w:rPr>
          <w:sz w:val="24"/>
        </w:rPr>
      </w:pPr>
      <w:r>
        <w:rPr>
          <w:rFonts w:hint="eastAsia"/>
          <w:sz w:val="24"/>
        </w:rPr>
        <w:t>投标文件受理截止时间：</w:t>
      </w:r>
      <w:r>
        <w:rPr>
          <w:rFonts w:hint="eastAsia"/>
          <w:sz w:val="24"/>
          <w:u w:val="single"/>
        </w:rPr>
        <w:t xml:space="preserve">  2021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>09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>21</w:t>
      </w:r>
      <w:r>
        <w:rPr>
          <w:rFonts w:hint="eastAsia"/>
          <w:sz w:val="24"/>
          <w:u w:val="single"/>
        </w:rPr>
        <w:t>日中午</w:t>
      </w:r>
      <w:r>
        <w:rPr>
          <w:rFonts w:hint="eastAsia"/>
          <w:sz w:val="24"/>
          <w:u w:val="single"/>
        </w:rPr>
        <w:t>12</w:t>
      </w:r>
      <w:r>
        <w:rPr>
          <w:rFonts w:hint="eastAsia"/>
          <w:sz w:val="24"/>
          <w:u w:val="single"/>
        </w:rPr>
        <w:t>点</w:t>
      </w:r>
      <w:proofErr w:type="gramStart"/>
      <w:r>
        <w:rPr>
          <w:rFonts w:hint="eastAsia"/>
          <w:sz w:val="24"/>
          <w:u w:val="single"/>
        </w:rPr>
        <w:t>止</w:t>
      </w:r>
      <w:proofErr w:type="gramEnd"/>
    </w:p>
    <w:p w:rsidR="00B51C0C" w:rsidRDefault="00205072">
      <w:pPr>
        <w:numPr>
          <w:ilvl w:val="0"/>
          <w:numId w:val="1"/>
        </w:numPr>
        <w:spacing w:line="360" w:lineRule="auto"/>
        <w:ind w:left="357" w:hanging="357"/>
        <w:rPr>
          <w:sz w:val="24"/>
        </w:rPr>
      </w:pPr>
      <w:r>
        <w:rPr>
          <w:rFonts w:hint="eastAsia"/>
          <w:sz w:val="24"/>
        </w:rPr>
        <w:t>所有投标文件务必于上述时间之前递交到</w:t>
      </w:r>
      <w:r>
        <w:rPr>
          <w:rFonts w:hint="eastAsia"/>
          <w:b/>
          <w:bCs/>
          <w:sz w:val="24"/>
          <w:u w:val="single"/>
        </w:rPr>
        <w:t>重庆市江北区</w:t>
      </w:r>
      <w:proofErr w:type="gramStart"/>
      <w:r>
        <w:rPr>
          <w:rFonts w:hint="eastAsia"/>
          <w:b/>
          <w:bCs/>
          <w:sz w:val="24"/>
          <w:u w:val="single"/>
        </w:rPr>
        <w:t>江北嘴国金中心</w:t>
      </w:r>
      <w:proofErr w:type="gramEnd"/>
      <w:r>
        <w:rPr>
          <w:rFonts w:hint="eastAsia"/>
          <w:b/>
          <w:bCs/>
          <w:sz w:val="24"/>
          <w:u w:val="single"/>
        </w:rPr>
        <w:t>T5</w:t>
      </w:r>
      <w:r>
        <w:rPr>
          <w:rFonts w:hint="eastAsia"/>
          <w:b/>
          <w:bCs/>
          <w:sz w:val="24"/>
          <w:u w:val="single"/>
        </w:rPr>
        <w:t>栋</w:t>
      </w:r>
      <w:r>
        <w:rPr>
          <w:rFonts w:hint="eastAsia"/>
          <w:b/>
          <w:bCs/>
          <w:sz w:val="24"/>
          <w:u w:val="single"/>
        </w:rPr>
        <w:t>17</w:t>
      </w:r>
      <w:r>
        <w:rPr>
          <w:rFonts w:hint="eastAsia"/>
          <w:b/>
          <w:bCs/>
          <w:sz w:val="24"/>
          <w:u w:val="single"/>
        </w:rPr>
        <w:t>楼</w:t>
      </w:r>
      <w:r>
        <w:rPr>
          <w:rFonts w:hint="eastAsia"/>
          <w:sz w:val="24"/>
          <w:u w:val="single"/>
        </w:rPr>
        <w:t>，</w:t>
      </w:r>
      <w:r>
        <w:rPr>
          <w:rFonts w:hint="eastAsia"/>
          <w:sz w:val="24"/>
        </w:rPr>
        <w:t>逾期递交或投递，以及不符合规定的投标文件恕不接受且视为自动放弃投标。</w:t>
      </w:r>
    </w:p>
    <w:p w:rsidR="00B51C0C" w:rsidRDefault="00D764D9">
      <w:pPr>
        <w:spacing w:line="460" w:lineRule="exact"/>
        <w:rPr>
          <w:sz w:val="24"/>
        </w:rPr>
      </w:pPr>
      <w:r>
        <w:rPr>
          <w:rFonts w:hint="eastAsia"/>
          <w:sz w:val="24"/>
        </w:rPr>
        <w:t>4</w:t>
      </w:r>
      <w:r w:rsidR="00205072">
        <w:rPr>
          <w:rFonts w:hint="eastAsia"/>
          <w:sz w:val="24"/>
        </w:rPr>
        <w:t>、开标时间：由甲方自行开标，不通知投标方。</w:t>
      </w:r>
    </w:p>
    <w:p w:rsidR="00B51C0C" w:rsidRDefault="00D764D9">
      <w:pPr>
        <w:spacing w:line="600" w:lineRule="exact"/>
        <w:rPr>
          <w:sz w:val="24"/>
        </w:rPr>
      </w:pPr>
      <w:r>
        <w:rPr>
          <w:rFonts w:hint="eastAsia"/>
          <w:sz w:val="24"/>
        </w:rPr>
        <w:t>5</w:t>
      </w:r>
      <w:r w:rsidR="00205072">
        <w:rPr>
          <w:rFonts w:hint="eastAsia"/>
          <w:sz w:val="24"/>
        </w:rPr>
        <w:t>、</w:t>
      </w:r>
      <w:proofErr w:type="gramStart"/>
      <w:r w:rsidR="00205072">
        <w:rPr>
          <w:rFonts w:hint="eastAsia"/>
          <w:sz w:val="24"/>
        </w:rPr>
        <w:t>收标单位</w:t>
      </w:r>
      <w:proofErr w:type="gramEnd"/>
      <w:r w:rsidR="00205072">
        <w:rPr>
          <w:rFonts w:hint="eastAsia"/>
          <w:sz w:val="24"/>
        </w:rPr>
        <w:t>、收标书人：重庆冠达世纪游轮有限公司—李园</w:t>
      </w:r>
      <w:proofErr w:type="gramStart"/>
      <w:r w:rsidR="00205072">
        <w:rPr>
          <w:rFonts w:hint="eastAsia"/>
          <w:sz w:val="24"/>
        </w:rPr>
        <w:t>园</w:t>
      </w:r>
      <w:proofErr w:type="gramEnd"/>
    </w:p>
    <w:p w:rsidR="00B51C0C" w:rsidRDefault="00D764D9">
      <w:pPr>
        <w:spacing w:line="600" w:lineRule="exact"/>
        <w:rPr>
          <w:b/>
          <w:bCs/>
          <w:color w:val="000000" w:themeColor="text1"/>
          <w:sz w:val="24"/>
          <w:u w:val="single"/>
        </w:rPr>
      </w:pPr>
      <w:r>
        <w:rPr>
          <w:rFonts w:hint="eastAsia"/>
          <w:sz w:val="24"/>
        </w:rPr>
        <w:t>6</w:t>
      </w:r>
      <w:r w:rsidR="00205072">
        <w:rPr>
          <w:rFonts w:hint="eastAsia"/>
          <w:sz w:val="24"/>
        </w:rPr>
        <w:t>、</w:t>
      </w:r>
      <w:proofErr w:type="gramStart"/>
      <w:r w:rsidR="00205072">
        <w:rPr>
          <w:rFonts w:hint="eastAsia"/>
          <w:sz w:val="24"/>
        </w:rPr>
        <w:t>交标</w:t>
      </w:r>
      <w:r w:rsidR="00205072">
        <w:rPr>
          <w:sz w:val="24"/>
        </w:rPr>
        <w:t>详细</w:t>
      </w:r>
      <w:proofErr w:type="gramEnd"/>
      <w:r w:rsidR="00205072">
        <w:rPr>
          <w:sz w:val="24"/>
        </w:rPr>
        <w:t>地址</w:t>
      </w:r>
      <w:r w:rsidR="00205072">
        <w:rPr>
          <w:rFonts w:hint="eastAsia"/>
          <w:sz w:val="24"/>
        </w:rPr>
        <w:t>：重庆市江北区</w:t>
      </w:r>
      <w:proofErr w:type="gramStart"/>
      <w:r w:rsidR="00205072">
        <w:rPr>
          <w:rFonts w:hint="eastAsia"/>
          <w:sz w:val="24"/>
        </w:rPr>
        <w:t>江北嘴国金中心</w:t>
      </w:r>
      <w:proofErr w:type="gramEnd"/>
      <w:r w:rsidR="00205072">
        <w:rPr>
          <w:rFonts w:hint="eastAsia"/>
          <w:sz w:val="24"/>
        </w:rPr>
        <w:t>T5</w:t>
      </w:r>
      <w:r w:rsidR="00205072">
        <w:rPr>
          <w:rFonts w:hint="eastAsia"/>
          <w:sz w:val="24"/>
        </w:rPr>
        <w:t>栋</w:t>
      </w:r>
      <w:r w:rsidR="00205072">
        <w:rPr>
          <w:rFonts w:hint="eastAsia"/>
          <w:sz w:val="24"/>
        </w:rPr>
        <w:t>17</w:t>
      </w:r>
      <w:proofErr w:type="gramStart"/>
      <w:r w:rsidR="00205072">
        <w:rPr>
          <w:rFonts w:hint="eastAsia"/>
          <w:sz w:val="24"/>
        </w:rPr>
        <w:t>楼</w:t>
      </w:r>
      <w:r w:rsidR="00205072">
        <w:rPr>
          <w:rFonts w:hint="eastAsia"/>
          <w:color w:val="000000" w:themeColor="text1"/>
          <w:sz w:val="24"/>
        </w:rPr>
        <w:t>物供</w:t>
      </w:r>
      <w:proofErr w:type="gramEnd"/>
      <w:r w:rsidR="00205072">
        <w:rPr>
          <w:rFonts w:hint="eastAsia"/>
          <w:color w:val="000000" w:themeColor="text1"/>
          <w:sz w:val="24"/>
        </w:rPr>
        <w:t>部</w:t>
      </w:r>
    </w:p>
    <w:p w:rsidR="00B51C0C" w:rsidRDefault="00D764D9">
      <w:pPr>
        <w:spacing w:line="600" w:lineRule="exact"/>
        <w:rPr>
          <w:sz w:val="24"/>
        </w:rPr>
      </w:pPr>
      <w:r>
        <w:rPr>
          <w:rFonts w:hint="eastAsia"/>
          <w:sz w:val="24"/>
        </w:rPr>
        <w:t>7</w:t>
      </w:r>
      <w:r w:rsidR="00205072">
        <w:rPr>
          <w:rFonts w:hint="eastAsia"/>
          <w:b/>
          <w:sz w:val="24"/>
        </w:rPr>
        <w:t>、</w:t>
      </w:r>
      <w:r w:rsidR="00205072">
        <w:rPr>
          <w:rFonts w:hint="eastAsia"/>
          <w:sz w:val="24"/>
        </w:rPr>
        <w:t>发标日期：</w:t>
      </w:r>
      <w:r w:rsidR="00205072">
        <w:rPr>
          <w:rFonts w:hint="eastAsia"/>
          <w:sz w:val="24"/>
        </w:rPr>
        <w:t>2021</w:t>
      </w:r>
      <w:r w:rsidR="00205072">
        <w:rPr>
          <w:rFonts w:hint="eastAsia"/>
          <w:sz w:val="24"/>
        </w:rPr>
        <w:t>年</w:t>
      </w:r>
      <w:r w:rsidR="00205072">
        <w:rPr>
          <w:rFonts w:hint="eastAsia"/>
          <w:sz w:val="24"/>
        </w:rPr>
        <w:t>09</w:t>
      </w:r>
      <w:r w:rsidR="00205072">
        <w:rPr>
          <w:rFonts w:hint="eastAsia"/>
          <w:sz w:val="24"/>
        </w:rPr>
        <w:t>月</w:t>
      </w:r>
      <w:r w:rsidR="00F77639">
        <w:rPr>
          <w:rFonts w:hint="eastAsia"/>
          <w:sz w:val="24"/>
        </w:rPr>
        <w:t>16</w:t>
      </w:r>
      <w:r w:rsidR="00205072">
        <w:rPr>
          <w:rFonts w:hint="eastAsia"/>
          <w:sz w:val="24"/>
        </w:rPr>
        <w:t>日</w:t>
      </w:r>
    </w:p>
    <w:p w:rsidR="00B51C0C" w:rsidRDefault="00D764D9">
      <w:pPr>
        <w:spacing w:line="460" w:lineRule="exact"/>
        <w:rPr>
          <w:sz w:val="24"/>
        </w:rPr>
      </w:pPr>
      <w:r>
        <w:rPr>
          <w:rFonts w:hint="eastAsia"/>
          <w:sz w:val="24"/>
        </w:rPr>
        <w:t>8</w:t>
      </w:r>
      <w:r w:rsidR="00205072">
        <w:rPr>
          <w:rFonts w:hint="eastAsia"/>
          <w:sz w:val="24"/>
        </w:rPr>
        <w:t>、招标机构名称：重庆冠达世纪游轮有限公司</w:t>
      </w:r>
    </w:p>
    <w:p w:rsidR="00B51C0C" w:rsidRDefault="00205072">
      <w:pPr>
        <w:spacing w:line="460" w:lineRule="exact"/>
        <w:ind w:leftChars="200" w:left="420"/>
        <w:rPr>
          <w:sz w:val="24"/>
        </w:rPr>
      </w:pPr>
      <w:r>
        <w:rPr>
          <w:rFonts w:hint="eastAsia"/>
          <w:sz w:val="24"/>
        </w:rPr>
        <w:t>地址：</w:t>
      </w:r>
      <w:r>
        <w:rPr>
          <w:rFonts w:hint="eastAsia"/>
          <w:sz w:val="24"/>
        </w:rPr>
        <w:t xml:space="preserve">    </w:t>
      </w:r>
      <w:r w:rsidR="00F77639">
        <w:rPr>
          <w:rFonts w:hint="eastAsia"/>
          <w:b/>
          <w:bCs/>
          <w:sz w:val="24"/>
          <w:u w:val="single"/>
        </w:rPr>
        <w:t>重庆市江北区</w:t>
      </w:r>
      <w:proofErr w:type="gramStart"/>
      <w:r w:rsidR="00F77639">
        <w:rPr>
          <w:rFonts w:hint="eastAsia"/>
          <w:b/>
          <w:bCs/>
          <w:sz w:val="24"/>
          <w:u w:val="single"/>
        </w:rPr>
        <w:t>江北嘴国金中心</w:t>
      </w:r>
      <w:proofErr w:type="gramEnd"/>
      <w:r w:rsidR="00F77639">
        <w:rPr>
          <w:rFonts w:hint="eastAsia"/>
          <w:b/>
          <w:bCs/>
          <w:sz w:val="24"/>
          <w:u w:val="single"/>
        </w:rPr>
        <w:t>T5</w:t>
      </w:r>
      <w:r w:rsidR="00F77639">
        <w:rPr>
          <w:rFonts w:hint="eastAsia"/>
          <w:b/>
          <w:bCs/>
          <w:sz w:val="24"/>
          <w:u w:val="single"/>
        </w:rPr>
        <w:t>栋</w:t>
      </w:r>
      <w:r w:rsidR="00F77639">
        <w:rPr>
          <w:rFonts w:hint="eastAsia"/>
          <w:b/>
          <w:bCs/>
          <w:sz w:val="24"/>
          <w:u w:val="single"/>
        </w:rPr>
        <w:t>17</w:t>
      </w:r>
      <w:r w:rsidR="00F77639">
        <w:rPr>
          <w:rFonts w:hint="eastAsia"/>
          <w:b/>
          <w:bCs/>
          <w:sz w:val="24"/>
          <w:u w:val="single"/>
        </w:rPr>
        <w:t>楼</w:t>
      </w:r>
    </w:p>
    <w:p w:rsidR="00B51C0C" w:rsidRDefault="00205072">
      <w:pPr>
        <w:spacing w:line="460" w:lineRule="exact"/>
        <w:ind w:leftChars="200" w:left="420"/>
        <w:rPr>
          <w:sz w:val="24"/>
        </w:rPr>
      </w:pPr>
      <w:r>
        <w:rPr>
          <w:rFonts w:hint="eastAsia"/>
          <w:sz w:val="24"/>
        </w:rPr>
        <w:t>审计部：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尧老师：</w:t>
      </w:r>
      <w:r>
        <w:rPr>
          <w:rFonts w:hint="eastAsia"/>
          <w:sz w:val="24"/>
        </w:rPr>
        <w:t>023-67996089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023-62328999</w:t>
      </w:r>
    </w:p>
    <w:p w:rsidR="00B51C0C" w:rsidRDefault="00205072">
      <w:pPr>
        <w:spacing w:line="460" w:lineRule="exact"/>
        <w:ind w:leftChars="200" w:left="420"/>
        <w:rPr>
          <w:color w:val="000000" w:themeColor="text1"/>
          <w:sz w:val="24"/>
        </w:rPr>
      </w:pPr>
      <w:r>
        <w:rPr>
          <w:rFonts w:hint="eastAsia"/>
          <w:sz w:val="24"/>
        </w:rPr>
        <w:t>物供部：</w:t>
      </w:r>
      <w:r>
        <w:rPr>
          <w:rFonts w:hint="eastAsia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>李园</w:t>
      </w:r>
      <w:proofErr w:type="gramStart"/>
      <w:r>
        <w:rPr>
          <w:rFonts w:hint="eastAsia"/>
          <w:color w:val="000000" w:themeColor="text1"/>
          <w:sz w:val="24"/>
        </w:rPr>
        <w:t>园</w:t>
      </w:r>
      <w:proofErr w:type="gramEnd"/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023-62825346</w:t>
      </w:r>
    </w:p>
    <w:p w:rsidR="00B51C0C" w:rsidRDefault="00205072">
      <w:pPr>
        <w:spacing w:line="460" w:lineRule="exact"/>
        <w:ind w:leftChars="200" w:left="420"/>
        <w:rPr>
          <w:sz w:val="24"/>
        </w:rPr>
      </w:pP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 xml:space="preserve">        62949900          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</w:rPr>
        <w:t xml:space="preserve">        400060</w:t>
      </w:r>
    </w:p>
    <w:p w:rsidR="00B51C0C" w:rsidRDefault="00205072">
      <w:pPr>
        <w:spacing w:line="46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电子信箱：</w:t>
      </w:r>
      <w:r>
        <w:rPr>
          <w:rFonts w:hint="eastAsia"/>
          <w:sz w:val="24"/>
        </w:rPr>
        <w:t xml:space="preserve"> </w:t>
      </w:r>
      <w:r>
        <w:rPr>
          <w:rFonts w:ascii="宋体" w:hAnsi="宋体" w:cs="宋体"/>
          <w:sz w:val="24"/>
        </w:rPr>
        <w:t>mail.centuryrivercruises.com</w:t>
      </w:r>
    </w:p>
    <w:p w:rsidR="00B51C0C" w:rsidRDefault="00B51C0C">
      <w:pPr>
        <w:spacing w:line="700" w:lineRule="exact"/>
        <w:rPr>
          <w:b/>
          <w:sz w:val="36"/>
          <w:szCs w:val="36"/>
        </w:rPr>
      </w:pPr>
    </w:p>
    <w:p w:rsidR="00B51C0C" w:rsidRDefault="00205072">
      <w:pPr>
        <w:spacing w:line="700" w:lineRule="exact"/>
        <w:rPr>
          <w:b/>
          <w:spacing w:val="40"/>
          <w:sz w:val="44"/>
          <w:szCs w:val="44"/>
        </w:rPr>
      </w:pPr>
      <w:r>
        <w:rPr>
          <w:rFonts w:hint="eastAsia"/>
          <w:b/>
          <w:sz w:val="36"/>
          <w:szCs w:val="36"/>
        </w:rPr>
        <w:t>第二部分</w:t>
      </w:r>
      <w:r w:rsidR="00F77639">
        <w:rPr>
          <w:rFonts w:hint="eastAsia"/>
          <w:b/>
          <w:bCs/>
          <w:sz w:val="36"/>
          <w:szCs w:val="36"/>
        </w:rPr>
        <w:t xml:space="preserve">　</w:t>
      </w:r>
      <w:r>
        <w:rPr>
          <w:rFonts w:hint="eastAsia"/>
          <w:b/>
          <w:spacing w:val="40"/>
          <w:sz w:val="36"/>
          <w:szCs w:val="36"/>
        </w:rPr>
        <w:t>投标人须知</w:t>
      </w:r>
    </w:p>
    <w:p w:rsidR="00B51C0C" w:rsidRPr="00F77639" w:rsidRDefault="00B51C0C">
      <w:pPr>
        <w:spacing w:line="460" w:lineRule="exact"/>
        <w:rPr>
          <w:rFonts w:ascii="宋体" w:hAnsi="宋体"/>
          <w:sz w:val="24"/>
        </w:rPr>
      </w:pPr>
    </w:p>
    <w:p w:rsidR="00B51C0C" w:rsidRDefault="0020507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>一、</w:t>
      </w:r>
      <w:r>
        <w:rPr>
          <w:rFonts w:hint="eastAsia"/>
          <w:b/>
          <w:bCs/>
          <w:sz w:val="30"/>
          <w:szCs w:val="30"/>
        </w:rPr>
        <w:t>招标内容简介：</w:t>
      </w:r>
    </w:p>
    <w:p w:rsidR="00B51C0C" w:rsidRDefault="0020507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1、工程项目简介：重庆冠达世纪游轮有限公司，计划于</w:t>
      </w:r>
      <w:r>
        <w:rPr>
          <w:rFonts w:ascii="宋体" w:hAnsi="宋体" w:hint="eastAsia"/>
          <w:sz w:val="24"/>
          <w:u w:val="single"/>
        </w:rPr>
        <w:t xml:space="preserve"> 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 w:hint="eastAsia"/>
          <w:sz w:val="24"/>
        </w:rPr>
        <w:t>月开工建造“世纪系列”超五星级涉外豪华游轮1艘，游轮设计为：长149.98米，宽21.2</w:t>
      </w:r>
      <w:r>
        <w:rPr>
          <w:rFonts w:ascii="宋体" w:hAnsi="宋体" w:hint="eastAsia"/>
          <w:sz w:val="24"/>
        </w:rPr>
        <w:lastRenderedPageBreak/>
        <w:t>米，载客650人，船舶推进采用电力推进综合系统，计划总投资2.76亿元，设计单位长江船舶设计院。</w:t>
      </w:r>
    </w:p>
    <w:p w:rsidR="00B51C0C" w:rsidRDefault="0020507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2、标的内容：</w:t>
      </w:r>
      <w:r>
        <w:rPr>
          <w:rFonts w:ascii="宋体" w:hAnsi="宋体" w:hint="eastAsia"/>
          <w:sz w:val="24"/>
          <w:u w:val="single"/>
        </w:rPr>
        <w:t>全船导视标牌</w:t>
      </w:r>
      <w:r>
        <w:rPr>
          <w:rFonts w:ascii="宋体" w:hAnsi="宋体" w:hint="eastAsia"/>
          <w:sz w:val="24"/>
        </w:rPr>
        <w:t>。</w:t>
      </w:r>
    </w:p>
    <w:p w:rsidR="00B51C0C" w:rsidRDefault="0020507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3、资金来源：</w:t>
      </w:r>
      <w:r>
        <w:rPr>
          <w:rFonts w:ascii="宋体" w:hAnsi="宋体" w:hint="eastAsia"/>
          <w:sz w:val="24"/>
          <w:u w:val="single"/>
        </w:rPr>
        <w:t>自筹资金</w:t>
      </w:r>
    </w:p>
    <w:p w:rsidR="00B51C0C" w:rsidRDefault="0020507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4、工程现场地址（到货地点）：</w:t>
      </w:r>
    </w:p>
    <w:p w:rsidR="00B51C0C" w:rsidRDefault="00205072">
      <w:pPr>
        <w:spacing w:line="4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>重庆市涪陵</w:t>
      </w:r>
      <w:proofErr w:type="gramStart"/>
      <w:r>
        <w:rPr>
          <w:rFonts w:ascii="宋体" w:hAnsi="宋体" w:hint="eastAsia"/>
          <w:sz w:val="24"/>
          <w:u w:val="single"/>
        </w:rPr>
        <w:t>区珍溪</w:t>
      </w:r>
      <w:proofErr w:type="gramEnd"/>
      <w:r>
        <w:rPr>
          <w:rFonts w:ascii="宋体" w:hAnsi="宋体" w:hint="eastAsia"/>
          <w:sz w:val="24"/>
          <w:u w:val="single"/>
        </w:rPr>
        <w:t>镇，重庆市中江船业有限公司“世纪凯歌”项目部</w:t>
      </w:r>
    </w:p>
    <w:p w:rsidR="00B51C0C" w:rsidRDefault="00205072">
      <w:pPr>
        <w:spacing w:line="46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5、款项支付要求（以签订合同为准）：</w:t>
      </w:r>
    </w:p>
    <w:p w:rsidR="00B51C0C" w:rsidRDefault="00205072">
      <w:pPr>
        <w:spacing w:line="46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5.1合同生效后</w:t>
      </w:r>
      <w:r>
        <w:rPr>
          <w:rFonts w:ascii="宋体" w:hAnsi="宋体" w:hint="eastAsia"/>
          <w:sz w:val="24"/>
          <w:u w:val="single"/>
        </w:rPr>
        <w:t>15</w:t>
      </w:r>
      <w:r>
        <w:rPr>
          <w:rFonts w:ascii="宋体" w:hAnsi="宋体" w:hint="eastAsia"/>
          <w:sz w:val="24"/>
        </w:rPr>
        <w:t>日内，支付合同价格总额</w:t>
      </w:r>
      <w:r>
        <w:rPr>
          <w:rFonts w:ascii="宋体" w:hAnsi="宋体"/>
          <w:sz w:val="24"/>
          <w:u w:val="single"/>
        </w:rPr>
        <w:t xml:space="preserve">  30 </w:t>
      </w:r>
      <w:r>
        <w:rPr>
          <w:rFonts w:ascii="宋体" w:hAnsi="宋体" w:hint="eastAsia"/>
          <w:sz w:val="24"/>
        </w:rPr>
        <w:t>％的款项作为采购预付款；</w:t>
      </w:r>
    </w:p>
    <w:p w:rsidR="00B51C0C" w:rsidRDefault="00205072">
      <w:pPr>
        <w:spacing w:line="46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5.2乙方</w:t>
      </w:r>
      <w:r>
        <w:rPr>
          <w:rFonts w:ascii="宋体" w:hAnsi="宋体" w:cs="宋体" w:hint="eastAsia"/>
          <w:sz w:val="24"/>
        </w:rPr>
        <w:t>所有物资到货验收，凭甲方验收单据15个工作日内</w:t>
      </w:r>
      <w:r>
        <w:rPr>
          <w:rFonts w:ascii="宋体" w:hAnsi="宋体" w:hint="eastAsia"/>
          <w:sz w:val="24"/>
        </w:rPr>
        <w:t>支付合同总额</w:t>
      </w:r>
      <w:r>
        <w:rPr>
          <w:rFonts w:ascii="宋体" w:hAnsi="宋体" w:hint="eastAsia"/>
          <w:sz w:val="24"/>
          <w:u w:val="single"/>
        </w:rPr>
        <w:t>65</w:t>
      </w:r>
      <w:r>
        <w:rPr>
          <w:rFonts w:ascii="宋体" w:hAnsi="宋体" w:hint="eastAsia"/>
          <w:sz w:val="24"/>
        </w:rPr>
        <w:t>％的款项；</w:t>
      </w:r>
    </w:p>
    <w:p w:rsidR="00B51C0C" w:rsidRDefault="00205072">
      <w:pPr>
        <w:spacing w:line="460" w:lineRule="exact"/>
        <w:ind w:left="360" w:hangingChars="150" w:hanging="36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5.3合同价格总额的</w:t>
      </w:r>
      <w:r>
        <w:rPr>
          <w:rFonts w:ascii="宋体" w:hAnsi="宋体" w:hint="eastAsia"/>
          <w:sz w:val="24"/>
          <w:u w:val="single"/>
        </w:rPr>
        <w:t>5</w:t>
      </w:r>
      <w:r>
        <w:rPr>
          <w:rFonts w:ascii="宋体" w:hAnsi="宋体" w:hint="eastAsia"/>
          <w:sz w:val="24"/>
        </w:rPr>
        <w:t>％，作为工程项目质保金，质</w:t>
      </w:r>
      <w:proofErr w:type="gramStart"/>
      <w:r>
        <w:rPr>
          <w:rFonts w:ascii="宋体" w:hAnsi="宋体" w:hint="eastAsia"/>
          <w:sz w:val="24"/>
        </w:rPr>
        <w:t>保时间</w:t>
      </w:r>
      <w:proofErr w:type="gramEnd"/>
      <w:r>
        <w:rPr>
          <w:rFonts w:ascii="宋体" w:hAnsi="宋体" w:hint="eastAsia"/>
          <w:sz w:val="24"/>
        </w:rPr>
        <w:t>由乙方自行填写在技术标清单上，质保到期，无质量问题并在甲方确认后</w:t>
      </w:r>
      <w:r>
        <w:rPr>
          <w:rFonts w:ascii="宋体" w:hAnsi="宋体" w:hint="eastAsia"/>
          <w:sz w:val="24"/>
          <w:u w:val="single"/>
        </w:rPr>
        <w:t>10</w:t>
      </w:r>
      <w:r>
        <w:rPr>
          <w:rFonts w:ascii="宋体" w:hAnsi="宋体" w:hint="eastAsia"/>
          <w:sz w:val="24"/>
        </w:rPr>
        <w:t>日内，向乙方无息支付余款。</w:t>
      </w:r>
    </w:p>
    <w:p w:rsidR="00B51C0C" w:rsidRDefault="00205072">
      <w:pPr>
        <w:spacing w:line="46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5.4发票类型：13%增值税专用发票（可调整）。</w:t>
      </w:r>
    </w:p>
    <w:p w:rsidR="00B51C0C" w:rsidRDefault="00205072">
      <w:pPr>
        <w:spacing w:line="46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6、工程项目（设备/材料）质保期：从船舶起航运营起计算项目（系统）质保</w:t>
      </w:r>
      <w:r>
        <w:rPr>
          <w:rFonts w:ascii="宋体" w:hAnsi="宋体" w:hint="eastAsia"/>
          <w:sz w:val="24"/>
          <w:u w:val="single"/>
        </w:rPr>
        <w:t>壹</w:t>
      </w:r>
      <w:r>
        <w:rPr>
          <w:rFonts w:ascii="宋体" w:hAnsi="宋体" w:hint="eastAsia"/>
          <w:sz w:val="24"/>
        </w:rPr>
        <w:t>年。</w:t>
      </w:r>
    </w:p>
    <w:p w:rsidR="00B51C0C" w:rsidRDefault="0020507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7、计划到货（安装完成）时间： 主要物资到货时间</w:t>
      </w:r>
      <w:r>
        <w:rPr>
          <w:rFonts w:ascii="宋体" w:hAnsi="宋体" w:hint="eastAsia"/>
          <w:sz w:val="24"/>
          <w:u w:val="single"/>
        </w:rPr>
        <w:t>2021年10月30日前</w:t>
      </w:r>
      <w:r>
        <w:rPr>
          <w:rFonts w:ascii="宋体" w:hAnsi="宋体" w:hint="eastAsia"/>
          <w:sz w:val="24"/>
        </w:rPr>
        <w:t>；完成安装调试时间</w:t>
      </w:r>
      <w:r>
        <w:rPr>
          <w:rFonts w:ascii="宋体" w:hAnsi="宋体" w:hint="eastAsia"/>
          <w:sz w:val="24"/>
          <w:u w:val="single"/>
        </w:rPr>
        <w:t>2021年10月30日前</w:t>
      </w:r>
    </w:p>
    <w:p w:rsidR="00B51C0C" w:rsidRDefault="00205072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8、中标、未中标通知方式：招标方以电话或邮件方式通知中标单位，未中标单位不再以书面或口头通知。</w:t>
      </w:r>
    </w:p>
    <w:p w:rsidR="00B51C0C" w:rsidRDefault="00205072">
      <w:pPr>
        <w:spacing w:line="460" w:lineRule="exact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二、</w:t>
      </w:r>
      <w:r>
        <w:rPr>
          <w:rFonts w:hint="eastAsia"/>
          <w:b/>
          <w:bCs/>
          <w:sz w:val="32"/>
          <w:szCs w:val="32"/>
        </w:rPr>
        <w:t>投标资料说明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、投标报价</w:t>
      </w:r>
      <w:r w:rsidR="00FE4010">
        <w:rPr>
          <w:rFonts w:hint="eastAsia"/>
          <w:sz w:val="24"/>
        </w:rPr>
        <w:t>货币</w:t>
      </w:r>
      <w:r w:rsidR="00F77639">
        <w:rPr>
          <w:rFonts w:hint="eastAsia"/>
          <w:sz w:val="24"/>
        </w:rPr>
        <w:t>单位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>人民币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、投标报价方式：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设备、人工、运费、安装分项列出</w:t>
      </w:r>
      <w:r>
        <w:rPr>
          <w:rFonts w:hint="eastAsia"/>
          <w:sz w:val="24"/>
          <w:u w:val="single"/>
        </w:rPr>
        <w:t xml:space="preserve"> 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、项目总价及明细须放在文件第一页（除封面）。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b/>
          <w:bCs/>
          <w:sz w:val="32"/>
          <w:szCs w:val="32"/>
        </w:rPr>
        <w:t>三、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投标要求</w:t>
      </w:r>
      <w:r>
        <w:rPr>
          <w:rFonts w:hint="eastAsia"/>
          <w:sz w:val="24"/>
        </w:rPr>
        <w:t>：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、标书内容：商务标、技术标（技术文件）（分开</w:t>
      </w:r>
      <w:bookmarkStart w:id="0" w:name="_GoBack"/>
      <w:bookmarkEnd w:id="0"/>
      <w:r>
        <w:rPr>
          <w:rFonts w:hint="eastAsia"/>
          <w:sz w:val="24"/>
        </w:rPr>
        <w:t>装订，统一密封，技术标文档附</w:t>
      </w:r>
      <w:r>
        <w:rPr>
          <w:rFonts w:hint="eastAsia"/>
          <w:sz w:val="24"/>
        </w:rPr>
        <w:t>U</w:t>
      </w:r>
      <w:proofErr w:type="gramStart"/>
      <w:r>
        <w:rPr>
          <w:rFonts w:hint="eastAsia"/>
          <w:sz w:val="24"/>
        </w:rPr>
        <w:t>盘同时</w:t>
      </w:r>
      <w:proofErr w:type="gramEnd"/>
      <w:r>
        <w:rPr>
          <w:rFonts w:hint="eastAsia"/>
          <w:sz w:val="24"/>
        </w:rPr>
        <w:t>密封。）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、商务标（含标的总价、标的主要设备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材料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费用明细表（安装、调试、人工、搬运等分别列出明细）、法人代表身份证明、法人委托书、经销商授权委托书、原生产厂家、设备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产品尺寸、重量、备品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备件明细表、配件更换渠道描述、投</w:t>
      </w:r>
      <w:r>
        <w:rPr>
          <w:rFonts w:hint="eastAsia"/>
          <w:sz w:val="24"/>
        </w:rPr>
        <w:lastRenderedPageBreak/>
        <w:t>标函、质保期及售后承诺、缴纳</w:t>
      </w:r>
      <w:proofErr w:type="gramStart"/>
      <w:r>
        <w:rPr>
          <w:rFonts w:hint="eastAsia"/>
          <w:sz w:val="24"/>
        </w:rPr>
        <w:t>社保证明</w:t>
      </w:r>
      <w:proofErr w:type="gramEnd"/>
      <w:r>
        <w:rPr>
          <w:rFonts w:hint="eastAsia"/>
          <w:sz w:val="24"/>
        </w:rPr>
        <w:t>材料、投标人相关资质证书、业绩表、签订合同复印件、专利证书、检验检测报告、国内国际荣誉证书、设备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产品生产周期、运输时间及方式、包装形式、保险、投标人商务（技术）联络人及联系方式）未尽说明请投标方详细列出。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、技术标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技术文件（技术方案、技术规格书、图纸及说明）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、投标资格标准：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4.1</w:t>
      </w:r>
      <w:r>
        <w:rPr>
          <w:rFonts w:hint="eastAsia"/>
          <w:sz w:val="24"/>
        </w:rPr>
        <w:t>具有独立承担民事责任的能力。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4.2</w:t>
      </w:r>
      <w:r>
        <w:rPr>
          <w:rFonts w:hint="eastAsia"/>
          <w:sz w:val="24"/>
        </w:rPr>
        <w:t>投标人应是在中华人民共和国境内注册并取得营业执照的独立法人。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4.3</w:t>
      </w:r>
      <w:r>
        <w:rPr>
          <w:rFonts w:hint="eastAsia"/>
          <w:sz w:val="24"/>
        </w:rPr>
        <w:t>具有良好的商业信誉及健全的财务制度。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4.4</w:t>
      </w:r>
      <w:r>
        <w:rPr>
          <w:rFonts w:hint="eastAsia"/>
          <w:sz w:val="24"/>
        </w:rPr>
        <w:t>具有履行合同所必须的设备及专业技术能力。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4.5</w:t>
      </w:r>
      <w:r>
        <w:rPr>
          <w:rFonts w:hint="eastAsia"/>
          <w:sz w:val="24"/>
        </w:rPr>
        <w:t>有依法缴纳税收和社会保障资金的良好记录。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4.6</w:t>
      </w:r>
      <w:r>
        <w:rPr>
          <w:rFonts w:hint="eastAsia"/>
          <w:sz w:val="24"/>
        </w:rPr>
        <w:t>具有</w:t>
      </w:r>
      <w:r>
        <w:rPr>
          <w:rFonts w:hint="eastAsia"/>
          <w:sz w:val="24"/>
        </w:rPr>
        <w:t>1-3</w:t>
      </w:r>
      <w:r>
        <w:rPr>
          <w:rFonts w:hint="eastAsia"/>
          <w:sz w:val="24"/>
        </w:rPr>
        <w:t>个国内较为重大导视标牌的业绩。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4.7</w:t>
      </w:r>
      <w:r>
        <w:rPr>
          <w:rFonts w:hint="eastAsia"/>
          <w:sz w:val="24"/>
        </w:rPr>
        <w:t>过去三年在企业经营中没有重大违法记录及民事纠纷。</w:t>
      </w:r>
    </w:p>
    <w:p w:rsidR="00B51C0C" w:rsidRDefault="00205072">
      <w:pPr>
        <w:spacing w:line="460" w:lineRule="exact"/>
        <w:ind w:left="600" w:hangingChars="250" w:hanging="60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、企业资质证书提供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复印件均可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，要求提供：企业营业执照副本、法人证明文件、代理商代理授权书，质量证明文件，产品鉴定证书或产品样本。</w:t>
      </w:r>
      <w:r>
        <w:rPr>
          <w:rFonts w:hint="eastAsia"/>
          <w:sz w:val="24"/>
        </w:rPr>
        <w:t xml:space="preserve"> 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产品样品：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中标后确认样品</w:t>
      </w:r>
      <w:r>
        <w:rPr>
          <w:rFonts w:hint="eastAsia"/>
          <w:sz w:val="24"/>
          <w:u w:val="single"/>
        </w:rPr>
        <w:t xml:space="preserve">     </w:t>
      </w:r>
    </w:p>
    <w:p w:rsidR="00B51C0C" w:rsidRDefault="00205072">
      <w:pPr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投标文件份数：</w:t>
      </w:r>
      <w:r>
        <w:rPr>
          <w:rFonts w:hint="eastAsia"/>
          <w:sz w:val="24"/>
          <w:u w:val="single"/>
        </w:rPr>
        <w:t>各壹份</w:t>
      </w:r>
      <w:r>
        <w:rPr>
          <w:rFonts w:hint="eastAsia"/>
          <w:sz w:val="24"/>
          <w:u w:val="single"/>
        </w:rPr>
        <w:t xml:space="preserve">   </w:t>
      </w:r>
    </w:p>
    <w:p w:rsidR="00B51C0C" w:rsidRDefault="00205072">
      <w:pPr>
        <w:spacing w:line="4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投标有效期：从递交或投递时起，至评标结束并通知投标方时止；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中标方所有投标文件有效期将在洽商、签订、执行合同结束后终止。</w:t>
      </w:r>
    </w:p>
    <w:p w:rsidR="00B51C0C" w:rsidRDefault="00B51C0C" w:rsidP="00A43654">
      <w:pPr>
        <w:spacing w:line="460" w:lineRule="exact"/>
        <w:ind w:leftChars="-200" w:left="-420" w:firstLineChars="100" w:firstLine="361"/>
        <w:rPr>
          <w:b/>
          <w:sz w:val="36"/>
          <w:szCs w:val="36"/>
        </w:rPr>
      </w:pPr>
    </w:p>
    <w:p w:rsidR="00B51C0C" w:rsidRDefault="00205072" w:rsidP="00A43654">
      <w:pPr>
        <w:spacing w:line="460" w:lineRule="exact"/>
        <w:ind w:leftChars="-200" w:left="-420" w:firstLineChars="100" w:firstLine="36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第三部分</w:t>
      </w:r>
      <w:r w:rsidR="000B00F5">
        <w:rPr>
          <w:rFonts w:hint="eastAsia"/>
          <w:b/>
          <w:bCs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招标相关说明</w:t>
      </w:r>
    </w:p>
    <w:p w:rsidR="00B51C0C" w:rsidRDefault="00205072">
      <w:pPr>
        <w:spacing w:line="7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、本次招标为</w:t>
      </w:r>
      <w:r w:rsidR="000B00F5">
        <w:rPr>
          <w:rFonts w:hint="eastAsia"/>
          <w:sz w:val="24"/>
        </w:rPr>
        <w:t>公开</w:t>
      </w:r>
      <w:r>
        <w:rPr>
          <w:rFonts w:hint="eastAsia"/>
          <w:sz w:val="24"/>
        </w:rPr>
        <w:t>招标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、招标坚持公开、公平、公正、有效的原则进行。</w:t>
      </w:r>
    </w:p>
    <w:p w:rsidR="00B51C0C" w:rsidRDefault="00205072">
      <w:pPr>
        <w:spacing w:line="46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、招标工作依照</w:t>
      </w:r>
      <w:r w:rsidR="000B00F5">
        <w:rPr>
          <w:rFonts w:hint="eastAsia"/>
          <w:sz w:val="24"/>
        </w:rPr>
        <w:t>招</w:t>
      </w:r>
      <w:r>
        <w:rPr>
          <w:rFonts w:hint="eastAsia"/>
          <w:sz w:val="24"/>
        </w:rPr>
        <w:t>标</w:t>
      </w:r>
      <w:r>
        <w:rPr>
          <w:sz w:val="24"/>
        </w:rPr>
        <w:t>—</w:t>
      </w:r>
      <w:r>
        <w:rPr>
          <w:rFonts w:hint="eastAsia"/>
          <w:sz w:val="24"/>
        </w:rPr>
        <w:t>投标</w:t>
      </w:r>
      <w:r>
        <w:rPr>
          <w:sz w:val="24"/>
        </w:rPr>
        <w:t>—</w:t>
      </w:r>
      <w:r>
        <w:rPr>
          <w:rFonts w:hint="eastAsia"/>
          <w:sz w:val="24"/>
        </w:rPr>
        <w:t>开标（不邀请投标方）</w:t>
      </w:r>
      <w:r>
        <w:rPr>
          <w:sz w:val="24"/>
        </w:rPr>
        <w:t>—</w:t>
      </w:r>
      <w:r>
        <w:rPr>
          <w:rFonts w:hint="eastAsia"/>
          <w:sz w:val="24"/>
        </w:rPr>
        <w:t>评标</w:t>
      </w:r>
      <w:r>
        <w:rPr>
          <w:sz w:val="24"/>
        </w:rPr>
        <w:t>—</w:t>
      </w:r>
      <w:r>
        <w:rPr>
          <w:rFonts w:hint="eastAsia"/>
          <w:sz w:val="24"/>
        </w:rPr>
        <w:t>确定中标单位</w:t>
      </w:r>
      <w:proofErr w:type="gramStart"/>
      <w:r>
        <w:rPr>
          <w:sz w:val="24"/>
        </w:rPr>
        <w:t>—</w:t>
      </w:r>
      <w:r>
        <w:rPr>
          <w:rFonts w:hint="eastAsia"/>
          <w:sz w:val="24"/>
        </w:rPr>
        <w:t>通知</w:t>
      </w:r>
      <w:proofErr w:type="gramEnd"/>
      <w:r>
        <w:rPr>
          <w:rFonts w:hint="eastAsia"/>
          <w:sz w:val="24"/>
        </w:rPr>
        <w:t>投标方结果的程序进行。</w:t>
      </w:r>
    </w:p>
    <w:p w:rsidR="00B51C0C" w:rsidRDefault="00205072">
      <w:pPr>
        <w:tabs>
          <w:tab w:val="left" w:pos="851"/>
        </w:tabs>
        <w:spacing w:line="46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在满足招标项目技术、质量、服务要求的前提下，原则上性价比最合理的投标方中标。</w:t>
      </w:r>
    </w:p>
    <w:p w:rsidR="00B51C0C" w:rsidRDefault="00205072">
      <w:pPr>
        <w:tabs>
          <w:tab w:val="left" w:pos="851"/>
        </w:tabs>
        <w:spacing w:line="460" w:lineRule="exac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、本次招投标最终解释权归重庆冠达世纪游轮有限公司所有。</w:t>
      </w:r>
    </w:p>
    <w:p w:rsidR="00B51C0C" w:rsidRDefault="00B51C0C" w:rsidP="00F202C3">
      <w:pPr>
        <w:pStyle w:val="a5"/>
        <w:pBdr>
          <w:bottom w:val="none" w:sz="0" w:space="0" w:color="auto"/>
        </w:pBdr>
        <w:jc w:val="both"/>
        <w:rPr>
          <w:rFonts w:asciiTheme="minorEastAsia" w:hAnsiTheme="minorEastAsia"/>
          <w:sz w:val="32"/>
          <w:szCs w:val="32"/>
        </w:rPr>
      </w:pPr>
    </w:p>
    <w:sectPr w:rsidR="00B51C0C" w:rsidSect="00B51C0C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41" w:rsidRDefault="00C70F41" w:rsidP="00B51C0C">
      <w:r>
        <w:separator/>
      </w:r>
    </w:p>
  </w:endnote>
  <w:endnote w:type="continuationSeparator" w:id="0">
    <w:p w:rsidR="00C70F41" w:rsidRDefault="00C70F41" w:rsidP="00B5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41" w:rsidRDefault="00C70F41" w:rsidP="00B51C0C">
      <w:r>
        <w:separator/>
      </w:r>
    </w:p>
  </w:footnote>
  <w:footnote w:type="continuationSeparator" w:id="0">
    <w:p w:rsidR="00C70F41" w:rsidRDefault="00C70F41" w:rsidP="00B5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0C" w:rsidRDefault="00B51C0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0C" w:rsidRDefault="00205072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-819150</wp:posOffset>
          </wp:positionH>
          <wp:positionV relativeFrom="paragraph">
            <wp:posOffset>-226060</wp:posOffset>
          </wp:positionV>
          <wp:extent cx="2095500" cy="561975"/>
          <wp:effectExtent l="0" t="0" r="0" b="0"/>
          <wp:wrapNone/>
          <wp:docPr id="2" name="图片 1" descr="C:\Users\Administrator\Desktop\抬头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抬头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706" b="10937"/>
                  <a:stretch>
                    <a:fillRect/>
                  </a:stretch>
                </pic:blipFill>
                <pic:spPr>
                  <a:xfrm>
                    <a:off x="0" y="0"/>
                    <a:ext cx="2095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4000500</wp:posOffset>
          </wp:positionH>
          <wp:positionV relativeFrom="paragraph">
            <wp:posOffset>-216535</wp:posOffset>
          </wp:positionV>
          <wp:extent cx="2143125" cy="542925"/>
          <wp:effectExtent l="0" t="0" r="0" b="0"/>
          <wp:wrapNone/>
          <wp:docPr id="1" name="图片 1" descr="C:\Users\Administrator\Desktop\抬头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抬头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448" b="12281"/>
                  <a:stretch>
                    <a:fillRect/>
                  </a:stretch>
                </pic:blipFill>
                <pic:spPr>
                  <a:xfrm>
                    <a:off x="0" y="0"/>
                    <a:ext cx="21431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-733425</wp:posOffset>
          </wp:positionH>
          <wp:positionV relativeFrom="paragraph">
            <wp:posOffset>335915</wp:posOffset>
          </wp:positionV>
          <wp:extent cx="6819900" cy="66675"/>
          <wp:effectExtent l="0" t="0" r="0" b="0"/>
          <wp:wrapNone/>
          <wp:docPr id="3" name="图片 1" descr="C:\Users\Administrator\Desktop\抬头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dministrator\Desktop\抬头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72" t="86661" r="-1459"/>
                  <a:stretch>
                    <a:fillRect/>
                  </a:stretch>
                </pic:blipFill>
                <pic:spPr>
                  <a:xfrm>
                    <a:off x="0" y="0"/>
                    <a:ext cx="68199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4672"/>
    <w:multiLevelType w:val="multilevel"/>
    <w:tmpl w:val="6649467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20A9"/>
    <w:rsid w:val="00032E72"/>
    <w:rsid w:val="0008301C"/>
    <w:rsid w:val="00087339"/>
    <w:rsid w:val="000B00F5"/>
    <w:rsid w:val="000B5D97"/>
    <w:rsid w:val="00145CBD"/>
    <w:rsid w:val="00151CF8"/>
    <w:rsid w:val="001570C1"/>
    <w:rsid w:val="001D715F"/>
    <w:rsid w:val="00205072"/>
    <w:rsid w:val="0024150C"/>
    <w:rsid w:val="00241D7C"/>
    <w:rsid w:val="0026413C"/>
    <w:rsid w:val="002E4315"/>
    <w:rsid w:val="002F68B7"/>
    <w:rsid w:val="003146C7"/>
    <w:rsid w:val="00315E79"/>
    <w:rsid w:val="00343D99"/>
    <w:rsid w:val="0036000C"/>
    <w:rsid w:val="003B56D6"/>
    <w:rsid w:val="00443F49"/>
    <w:rsid w:val="005271E6"/>
    <w:rsid w:val="00545C85"/>
    <w:rsid w:val="00575A07"/>
    <w:rsid w:val="005B75A2"/>
    <w:rsid w:val="00623E58"/>
    <w:rsid w:val="006420A9"/>
    <w:rsid w:val="006B73C3"/>
    <w:rsid w:val="006C5387"/>
    <w:rsid w:val="007506F8"/>
    <w:rsid w:val="007A2ED9"/>
    <w:rsid w:val="00827493"/>
    <w:rsid w:val="00846DC6"/>
    <w:rsid w:val="00917DD4"/>
    <w:rsid w:val="00940A12"/>
    <w:rsid w:val="009F4DEE"/>
    <w:rsid w:val="00A0262B"/>
    <w:rsid w:val="00A43654"/>
    <w:rsid w:val="00A46CE5"/>
    <w:rsid w:val="00A627E7"/>
    <w:rsid w:val="00A662D6"/>
    <w:rsid w:val="00A665F7"/>
    <w:rsid w:val="00A90371"/>
    <w:rsid w:val="00AA08F1"/>
    <w:rsid w:val="00AC3665"/>
    <w:rsid w:val="00B221B0"/>
    <w:rsid w:val="00B221C9"/>
    <w:rsid w:val="00B51C0C"/>
    <w:rsid w:val="00B542EF"/>
    <w:rsid w:val="00BF28EC"/>
    <w:rsid w:val="00C244D7"/>
    <w:rsid w:val="00C37533"/>
    <w:rsid w:val="00C47A4E"/>
    <w:rsid w:val="00C70F41"/>
    <w:rsid w:val="00C97649"/>
    <w:rsid w:val="00CB0ACC"/>
    <w:rsid w:val="00CF5CB2"/>
    <w:rsid w:val="00CF796B"/>
    <w:rsid w:val="00D1114D"/>
    <w:rsid w:val="00D764D9"/>
    <w:rsid w:val="00E218EE"/>
    <w:rsid w:val="00E37486"/>
    <w:rsid w:val="00E43CF6"/>
    <w:rsid w:val="00E47898"/>
    <w:rsid w:val="00F202C3"/>
    <w:rsid w:val="00F24C5F"/>
    <w:rsid w:val="00F77639"/>
    <w:rsid w:val="00FD0298"/>
    <w:rsid w:val="00FD61FE"/>
    <w:rsid w:val="00FE4010"/>
    <w:rsid w:val="00FF73C2"/>
    <w:rsid w:val="04CF78CA"/>
    <w:rsid w:val="0C0910DB"/>
    <w:rsid w:val="0E1D29A5"/>
    <w:rsid w:val="0E746A50"/>
    <w:rsid w:val="1AB96C60"/>
    <w:rsid w:val="1B6108B9"/>
    <w:rsid w:val="1D0A132D"/>
    <w:rsid w:val="1F564E67"/>
    <w:rsid w:val="253F756C"/>
    <w:rsid w:val="296A3B9D"/>
    <w:rsid w:val="2971498B"/>
    <w:rsid w:val="2A7806C1"/>
    <w:rsid w:val="38ED02BB"/>
    <w:rsid w:val="3DFB52B5"/>
    <w:rsid w:val="3F2D2F5D"/>
    <w:rsid w:val="42DF2AFB"/>
    <w:rsid w:val="4D185841"/>
    <w:rsid w:val="4FCE5422"/>
    <w:rsid w:val="523A3BE7"/>
    <w:rsid w:val="52A355CE"/>
    <w:rsid w:val="52E35223"/>
    <w:rsid w:val="5FBA0446"/>
    <w:rsid w:val="60C21060"/>
    <w:rsid w:val="61B0238D"/>
    <w:rsid w:val="62225A1B"/>
    <w:rsid w:val="64BD7594"/>
    <w:rsid w:val="6D3F7E2D"/>
    <w:rsid w:val="73615A52"/>
    <w:rsid w:val="77D5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51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5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5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51C0C"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 w:val="18"/>
      <w:szCs w:val="18"/>
    </w:rPr>
  </w:style>
  <w:style w:type="table" w:styleId="a7">
    <w:name w:val="Table Grid"/>
    <w:basedOn w:val="a1"/>
    <w:uiPriority w:val="59"/>
    <w:qFormat/>
    <w:rsid w:val="00B51C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B51C0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51C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51C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314</Words>
  <Characters>1791</Characters>
  <Application>Microsoft Office Word</Application>
  <DocSecurity>0</DocSecurity>
  <Lines>14</Lines>
  <Paragraphs>4</Paragraphs>
  <ScaleCrop>false</ScaleCrop>
  <Company>MS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2019-12-25T09:29:00Z</cp:lastPrinted>
  <dcterms:created xsi:type="dcterms:W3CDTF">2019-12-26T07:49:00Z</dcterms:created>
  <dcterms:modified xsi:type="dcterms:W3CDTF">2021-09-16T07:17:00Z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635B7B07A7B64CBFA792F1762727E566</vt:lpwstr>
  </property>
</Properties>
</file>