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E75" w:rsidRPr="00612BD3" w:rsidRDefault="00576CCE" w:rsidP="000546DE">
      <w:pPr>
        <w:jc w:val="center"/>
        <w:rPr>
          <w:rFonts w:ascii="黑体" w:eastAsia="黑体" w:hAnsi="黑体"/>
          <w:sz w:val="40"/>
          <w:szCs w:val="40"/>
        </w:rPr>
      </w:pPr>
      <w:r w:rsidRPr="00612BD3">
        <w:rPr>
          <w:rFonts w:ascii="黑体" w:eastAsia="黑体" w:hAnsi="黑体" w:hint="eastAsia"/>
          <w:sz w:val="40"/>
          <w:szCs w:val="40"/>
        </w:rPr>
        <w:t>青海发投碱业有限公司热电车间1#-5#炉除尘器电场控制及电源恢复项目公开询价公告</w:t>
      </w:r>
    </w:p>
    <w:p w:rsidR="000546DE" w:rsidRPr="00447582" w:rsidRDefault="00DD7E75" w:rsidP="000546DE">
      <w:pPr>
        <w:jc w:val="center"/>
        <w:rPr>
          <w:rFonts w:asciiTheme="minorEastAsia" w:hAnsiTheme="minorEastAsia"/>
          <w:b/>
          <w:sz w:val="24"/>
          <w:szCs w:val="24"/>
        </w:rPr>
      </w:pPr>
      <w:r w:rsidRPr="00447582">
        <w:rPr>
          <w:rFonts w:asciiTheme="minorEastAsia" w:hAnsiTheme="minorEastAsia" w:hint="eastAsia"/>
          <w:b/>
          <w:sz w:val="24"/>
          <w:szCs w:val="24"/>
        </w:rPr>
        <w:t>青发碱招字2021--QGB-041</w:t>
      </w:r>
    </w:p>
    <w:p w:rsidR="00612BD3" w:rsidRDefault="00612BD3">
      <w:pPr>
        <w:rPr>
          <w:rFonts w:asciiTheme="minorEastAsia" w:hAnsiTheme="minorEastAsia"/>
          <w:sz w:val="24"/>
          <w:szCs w:val="24"/>
        </w:rPr>
      </w:pPr>
    </w:p>
    <w:p w:rsidR="00414B0C" w:rsidRPr="00612BD3" w:rsidRDefault="00576CCE">
      <w:pPr>
        <w:rPr>
          <w:rFonts w:asciiTheme="minorEastAsia" w:hAnsiTheme="minorEastAsia"/>
          <w:sz w:val="24"/>
          <w:szCs w:val="24"/>
        </w:rPr>
      </w:pPr>
      <w:r w:rsidRPr="00612BD3">
        <w:rPr>
          <w:rFonts w:asciiTheme="minorEastAsia" w:hAnsiTheme="minorEastAsia" w:hint="eastAsia"/>
          <w:sz w:val="24"/>
          <w:szCs w:val="24"/>
        </w:rPr>
        <w:t>1.招标条件：</w:t>
      </w:r>
    </w:p>
    <w:p w:rsidR="00414B0C" w:rsidRPr="00612BD3" w:rsidRDefault="00576CCE">
      <w:pPr>
        <w:ind w:firstLineChars="100" w:firstLine="240"/>
        <w:rPr>
          <w:rFonts w:asciiTheme="minorEastAsia" w:hAnsiTheme="minorEastAsia"/>
          <w:sz w:val="24"/>
          <w:szCs w:val="24"/>
        </w:rPr>
      </w:pPr>
      <w:r w:rsidRPr="00612BD3">
        <w:rPr>
          <w:rFonts w:asciiTheme="minorEastAsia" w:hAnsiTheme="minorEastAsia" w:hint="eastAsia"/>
          <w:sz w:val="24"/>
          <w:szCs w:val="24"/>
        </w:rPr>
        <w:t>（1）依据《中华人民共和国招标投标法》《青海发投碱业有限公司招投标管理办法》的有关规定，遵循公开、公正、公平、诚实信用的原则，对青海发投碱业有限公司</w:t>
      </w:r>
      <w:r w:rsidRPr="00612BD3">
        <w:rPr>
          <w:rFonts w:asciiTheme="minorEastAsia" w:hAnsiTheme="minorEastAsia" w:hint="eastAsia"/>
          <w:b/>
          <w:bCs/>
          <w:sz w:val="24"/>
          <w:szCs w:val="24"/>
          <w:u w:val="single"/>
        </w:rPr>
        <w:t>热电车间1#-5#炉除尘器电场控制及电源恢复项目</w:t>
      </w:r>
      <w:r w:rsidRPr="00612BD3">
        <w:rPr>
          <w:rFonts w:asciiTheme="minorEastAsia" w:hAnsiTheme="minorEastAsia" w:hint="eastAsia"/>
          <w:sz w:val="24"/>
          <w:szCs w:val="24"/>
        </w:rPr>
        <w:t>进行公开询价。</w:t>
      </w:r>
    </w:p>
    <w:p w:rsidR="00414B0C" w:rsidRPr="00612BD3" w:rsidRDefault="00576CCE">
      <w:pPr>
        <w:pStyle w:val="a3"/>
        <w:ind w:firstLineChars="100" w:firstLine="240"/>
        <w:rPr>
          <w:sz w:val="24"/>
          <w:szCs w:val="24"/>
        </w:rPr>
      </w:pPr>
      <w:r w:rsidRPr="00612BD3">
        <w:rPr>
          <w:rFonts w:asciiTheme="minorEastAsia" w:hAnsiTheme="minorEastAsia" w:hint="eastAsia"/>
          <w:sz w:val="24"/>
          <w:szCs w:val="24"/>
        </w:rPr>
        <w:t>（2）招标方式：询价</w:t>
      </w:r>
    </w:p>
    <w:p w:rsidR="00414B0C" w:rsidRPr="00612BD3" w:rsidRDefault="00576CCE">
      <w:pPr>
        <w:rPr>
          <w:rFonts w:asciiTheme="minorEastAsia" w:hAnsiTheme="minorEastAsia"/>
          <w:sz w:val="24"/>
          <w:szCs w:val="24"/>
        </w:rPr>
      </w:pPr>
      <w:r w:rsidRPr="00612BD3">
        <w:rPr>
          <w:rFonts w:asciiTheme="minorEastAsia" w:hAnsiTheme="minorEastAsia" w:hint="eastAsia"/>
          <w:sz w:val="24"/>
          <w:szCs w:val="24"/>
        </w:rPr>
        <w:t>2.项目概况与招标范围：</w:t>
      </w:r>
    </w:p>
    <w:p w:rsidR="00414B0C" w:rsidRPr="00612BD3" w:rsidRDefault="00576CCE">
      <w:pPr>
        <w:ind w:firstLineChars="100" w:firstLine="240"/>
        <w:rPr>
          <w:rFonts w:asciiTheme="minorEastAsia" w:hAnsiTheme="minorEastAsia"/>
          <w:b/>
          <w:bCs/>
          <w:sz w:val="24"/>
          <w:szCs w:val="24"/>
          <w:u w:val="single"/>
        </w:rPr>
      </w:pPr>
      <w:r w:rsidRPr="00612BD3">
        <w:rPr>
          <w:rFonts w:asciiTheme="minorEastAsia" w:hAnsiTheme="minorEastAsia" w:hint="eastAsia"/>
          <w:sz w:val="24"/>
          <w:szCs w:val="24"/>
        </w:rPr>
        <w:t>（1）项目名称：青海发投碱业有限公司</w:t>
      </w:r>
      <w:r w:rsidRPr="00612BD3">
        <w:rPr>
          <w:rFonts w:asciiTheme="minorEastAsia" w:hAnsiTheme="minorEastAsia" w:hint="eastAsia"/>
          <w:b/>
          <w:bCs/>
          <w:sz w:val="24"/>
          <w:szCs w:val="24"/>
          <w:u w:val="single"/>
        </w:rPr>
        <w:t>热电车间1#-5#炉除尘器电场控制及电源恢复项目。</w:t>
      </w:r>
    </w:p>
    <w:p w:rsidR="00414B0C" w:rsidRPr="00612BD3" w:rsidRDefault="00576CCE">
      <w:pPr>
        <w:ind w:firstLineChars="100" w:firstLine="240"/>
        <w:rPr>
          <w:rFonts w:asciiTheme="minorEastAsia" w:hAnsiTheme="minorEastAsia"/>
          <w:sz w:val="24"/>
          <w:szCs w:val="24"/>
        </w:rPr>
      </w:pPr>
      <w:r w:rsidRPr="00612BD3">
        <w:rPr>
          <w:rFonts w:asciiTheme="minorEastAsia" w:hAnsiTheme="minorEastAsia" w:hint="eastAsia"/>
          <w:sz w:val="24"/>
          <w:szCs w:val="24"/>
        </w:rPr>
        <w:t>（2）项目概况：因我公司1#-5#炉除尘器电场控制及电源恢复需求，需要1#-5#炉除尘器电场控制及电源恢复项目的备件采购及施工安装。</w:t>
      </w:r>
    </w:p>
    <w:p w:rsidR="00414B0C" w:rsidRPr="00612BD3" w:rsidRDefault="00576CCE">
      <w:pPr>
        <w:ind w:firstLineChars="100" w:firstLine="240"/>
        <w:rPr>
          <w:rFonts w:asciiTheme="minorEastAsia" w:hAnsiTheme="minorEastAsia"/>
          <w:sz w:val="24"/>
          <w:szCs w:val="24"/>
        </w:rPr>
      </w:pPr>
      <w:r w:rsidRPr="00612BD3">
        <w:rPr>
          <w:rFonts w:asciiTheme="minorEastAsia" w:hAnsiTheme="minorEastAsia" w:hint="eastAsia"/>
          <w:sz w:val="24"/>
          <w:szCs w:val="24"/>
        </w:rPr>
        <w:t>（3）询价范围：详见技术附件</w:t>
      </w:r>
    </w:p>
    <w:p w:rsidR="00414B0C" w:rsidRPr="00612BD3" w:rsidRDefault="00576CCE">
      <w:pPr>
        <w:ind w:firstLineChars="100" w:firstLine="240"/>
        <w:rPr>
          <w:rFonts w:asciiTheme="minorEastAsia" w:hAnsiTheme="minorEastAsia"/>
          <w:sz w:val="24"/>
          <w:szCs w:val="24"/>
        </w:rPr>
      </w:pPr>
      <w:r w:rsidRPr="00612BD3">
        <w:rPr>
          <w:rFonts w:asciiTheme="minorEastAsia" w:hAnsiTheme="minorEastAsia" w:hint="eastAsia"/>
          <w:sz w:val="24"/>
          <w:szCs w:val="24"/>
        </w:rPr>
        <w:t>（4）标段划分：本项目划分为一个标段。</w:t>
      </w:r>
    </w:p>
    <w:p w:rsidR="00414B0C" w:rsidRPr="00612BD3" w:rsidRDefault="00576CCE">
      <w:pPr>
        <w:ind w:firstLineChars="100" w:firstLine="240"/>
        <w:rPr>
          <w:rFonts w:asciiTheme="minorEastAsia" w:hAnsiTheme="minorEastAsia"/>
          <w:sz w:val="24"/>
          <w:szCs w:val="24"/>
        </w:rPr>
      </w:pPr>
      <w:r w:rsidRPr="00612BD3">
        <w:rPr>
          <w:rFonts w:asciiTheme="minorEastAsia" w:hAnsiTheme="minorEastAsia" w:hint="eastAsia"/>
          <w:sz w:val="24"/>
          <w:szCs w:val="24"/>
        </w:rPr>
        <w:t>（5）资金来源：企业自筹。</w:t>
      </w:r>
    </w:p>
    <w:p w:rsidR="00414B0C" w:rsidRPr="00612BD3" w:rsidRDefault="004948B6">
      <w:pPr>
        <w:pStyle w:val="1"/>
        <w:numPr>
          <w:ilvl w:val="0"/>
          <w:numId w:val="0"/>
        </w:numPr>
        <w:rPr>
          <w:rFonts w:asciiTheme="minorEastAsia" w:hAnsiTheme="minorEastAsia"/>
          <w:b w:val="0"/>
          <w:kern w:val="2"/>
          <w:sz w:val="24"/>
          <w:szCs w:val="24"/>
        </w:rPr>
      </w:pPr>
      <w:r w:rsidRPr="00612BD3">
        <w:rPr>
          <w:rFonts w:asciiTheme="minorEastAsia" w:hAnsiTheme="minorEastAsia" w:hint="eastAsia"/>
          <w:sz w:val="24"/>
          <w:szCs w:val="24"/>
        </w:rPr>
        <w:t xml:space="preserve">  </w:t>
      </w:r>
      <w:r w:rsidR="00576CCE" w:rsidRPr="00612BD3">
        <w:rPr>
          <w:rFonts w:asciiTheme="minorEastAsia" w:hAnsiTheme="minorEastAsia" w:hint="eastAsia"/>
          <w:b w:val="0"/>
          <w:kern w:val="2"/>
          <w:sz w:val="24"/>
          <w:szCs w:val="24"/>
        </w:rPr>
        <w:t>（6）中标原则：比质比价（</w:t>
      </w:r>
      <w:r w:rsidR="00576CCE" w:rsidRPr="00612BD3">
        <w:rPr>
          <w:rFonts w:asciiTheme="minorEastAsia" w:hAnsiTheme="minorEastAsia" w:hint="eastAsia"/>
          <w:b w:val="0"/>
          <w:color w:val="0000FF"/>
          <w:kern w:val="2"/>
          <w:sz w:val="24"/>
          <w:szCs w:val="24"/>
        </w:rPr>
        <w:t>低价中标</w:t>
      </w:r>
      <w:r w:rsidR="00576CCE" w:rsidRPr="00612BD3">
        <w:rPr>
          <w:rFonts w:asciiTheme="minorEastAsia" w:hAnsiTheme="minorEastAsia" w:hint="eastAsia"/>
          <w:b w:val="0"/>
          <w:kern w:val="2"/>
          <w:sz w:val="24"/>
          <w:szCs w:val="24"/>
        </w:rPr>
        <w:t>）。</w:t>
      </w:r>
    </w:p>
    <w:p w:rsidR="009F4A7B" w:rsidRPr="00612BD3" w:rsidRDefault="009F4A7B">
      <w:pPr>
        <w:ind w:firstLineChars="100" w:firstLine="240"/>
        <w:rPr>
          <w:rFonts w:asciiTheme="minorEastAsia" w:hAnsiTheme="minorEastAsia"/>
          <w:sz w:val="24"/>
          <w:szCs w:val="24"/>
        </w:rPr>
      </w:pPr>
      <w:r w:rsidRPr="00612BD3">
        <w:rPr>
          <w:rFonts w:asciiTheme="minorEastAsia" w:hAnsiTheme="minorEastAsia" w:hint="eastAsia"/>
          <w:sz w:val="24"/>
          <w:szCs w:val="24"/>
        </w:rPr>
        <w:t>（7）中标单位在合同签订前需缴纳5%的履约保证金。</w:t>
      </w:r>
    </w:p>
    <w:p w:rsidR="00414B0C" w:rsidRPr="00612BD3" w:rsidRDefault="00576CCE">
      <w:pPr>
        <w:ind w:firstLineChars="100" w:firstLine="240"/>
        <w:rPr>
          <w:rFonts w:asciiTheme="minorEastAsia" w:hAnsiTheme="minorEastAsia"/>
          <w:sz w:val="24"/>
          <w:szCs w:val="24"/>
        </w:rPr>
      </w:pPr>
      <w:r w:rsidRPr="00612BD3">
        <w:rPr>
          <w:rFonts w:asciiTheme="minorEastAsia" w:hAnsiTheme="minorEastAsia" w:hint="eastAsia"/>
          <w:sz w:val="24"/>
          <w:szCs w:val="24"/>
        </w:rPr>
        <w:t>（</w:t>
      </w:r>
      <w:r w:rsidR="009F4A7B" w:rsidRPr="00612BD3">
        <w:rPr>
          <w:rFonts w:asciiTheme="minorEastAsia" w:hAnsiTheme="minorEastAsia" w:hint="eastAsia"/>
          <w:sz w:val="24"/>
          <w:szCs w:val="24"/>
        </w:rPr>
        <w:t>8</w:t>
      </w:r>
      <w:r w:rsidRPr="00612BD3">
        <w:rPr>
          <w:rFonts w:asciiTheme="minorEastAsia" w:hAnsiTheme="minorEastAsia" w:hint="eastAsia"/>
          <w:sz w:val="24"/>
          <w:szCs w:val="24"/>
        </w:rPr>
        <w:t>）供货周期：</w:t>
      </w:r>
      <w:r w:rsidRPr="00612BD3">
        <w:rPr>
          <w:rFonts w:asciiTheme="minorEastAsia" w:hAnsiTheme="minorEastAsia" w:hint="eastAsia"/>
          <w:color w:val="0000FF"/>
          <w:sz w:val="24"/>
          <w:szCs w:val="24"/>
        </w:rPr>
        <w:t>合同签订生效之日起30天内完成设计、生产、到货、安装调试</w:t>
      </w:r>
      <w:r w:rsidRPr="00612BD3">
        <w:rPr>
          <w:rFonts w:asciiTheme="minorEastAsia" w:hAnsiTheme="minorEastAsia" w:hint="eastAsia"/>
          <w:sz w:val="24"/>
          <w:szCs w:val="24"/>
        </w:rPr>
        <w:t>。</w:t>
      </w:r>
    </w:p>
    <w:p w:rsidR="00414B0C" w:rsidRPr="00612BD3" w:rsidRDefault="00576CCE">
      <w:pPr>
        <w:ind w:firstLineChars="100" w:firstLine="240"/>
        <w:rPr>
          <w:rFonts w:asciiTheme="minorEastAsia" w:hAnsiTheme="minorEastAsia"/>
          <w:color w:val="0000FF"/>
          <w:sz w:val="24"/>
          <w:szCs w:val="24"/>
        </w:rPr>
      </w:pPr>
      <w:r w:rsidRPr="00612BD3">
        <w:rPr>
          <w:rFonts w:asciiTheme="minorEastAsia" w:hAnsiTheme="minorEastAsia" w:hint="eastAsia"/>
          <w:sz w:val="24"/>
          <w:szCs w:val="24"/>
        </w:rPr>
        <w:t>（</w:t>
      </w:r>
      <w:r w:rsidR="009F4A7B" w:rsidRPr="00612BD3">
        <w:rPr>
          <w:rFonts w:asciiTheme="minorEastAsia" w:hAnsiTheme="minorEastAsia" w:hint="eastAsia"/>
          <w:sz w:val="24"/>
          <w:szCs w:val="24"/>
        </w:rPr>
        <w:t>9</w:t>
      </w:r>
      <w:r w:rsidRPr="00612BD3">
        <w:rPr>
          <w:rFonts w:asciiTheme="minorEastAsia" w:hAnsiTheme="minorEastAsia" w:hint="eastAsia"/>
          <w:sz w:val="24"/>
          <w:szCs w:val="24"/>
        </w:rPr>
        <w:t>）付款方式：</w:t>
      </w:r>
      <w:r w:rsidRPr="00612BD3">
        <w:rPr>
          <w:rFonts w:asciiTheme="minorEastAsia" w:hAnsiTheme="minorEastAsia" w:hint="eastAsia"/>
          <w:color w:val="0000FF"/>
          <w:sz w:val="24"/>
          <w:szCs w:val="24"/>
        </w:rPr>
        <w:t>银行承兑或现汇，货到验收合格后凭13%全额增值税专用发票支付90%，余10%为一年质保金，质保期满无质量问题一次性付清。</w:t>
      </w:r>
    </w:p>
    <w:p w:rsidR="00414B0C" w:rsidRPr="00612BD3" w:rsidRDefault="00576CCE">
      <w:pPr>
        <w:pStyle w:val="1"/>
        <w:numPr>
          <w:ilvl w:val="0"/>
          <w:numId w:val="0"/>
        </w:numPr>
        <w:rPr>
          <w:sz w:val="24"/>
          <w:szCs w:val="24"/>
        </w:rPr>
      </w:pPr>
      <w:r w:rsidRPr="00612BD3">
        <w:rPr>
          <w:rFonts w:hint="eastAsia"/>
          <w:sz w:val="24"/>
          <w:szCs w:val="24"/>
        </w:rPr>
        <w:t>（</w:t>
      </w:r>
      <w:r w:rsidR="009F4A7B" w:rsidRPr="00612BD3">
        <w:rPr>
          <w:rFonts w:hint="eastAsia"/>
          <w:sz w:val="24"/>
          <w:szCs w:val="24"/>
        </w:rPr>
        <w:t>10</w:t>
      </w:r>
      <w:r w:rsidRPr="00612BD3">
        <w:rPr>
          <w:rFonts w:hint="eastAsia"/>
          <w:sz w:val="24"/>
          <w:szCs w:val="24"/>
        </w:rPr>
        <w:t>）控制价：</w:t>
      </w:r>
      <w:r w:rsidRPr="00612BD3">
        <w:rPr>
          <w:rFonts w:hint="eastAsia"/>
          <w:sz w:val="24"/>
          <w:szCs w:val="24"/>
        </w:rPr>
        <w:t>1181189.88</w:t>
      </w:r>
      <w:r w:rsidRPr="00612BD3">
        <w:rPr>
          <w:rFonts w:hint="eastAsia"/>
          <w:sz w:val="24"/>
          <w:szCs w:val="24"/>
        </w:rPr>
        <w:t>元</w:t>
      </w:r>
    </w:p>
    <w:p w:rsidR="00414B0C" w:rsidRPr="00612BD3" w:rsidRDefault="00576CCE">
      <w:pPr>
        <w:numPr>
          <w:ilvl w:val="0"/>
          <w:numId w:val="2"/>
        </w:numPr>
        <w:rPr>
          <w:rFonts w:asciiTheme="minorEastAsia" w:hAnsiTheme="minorEastAsia"/>
          <w:sz w:val="24"/>
          <w:szCs w:val="24"/>
        </w:rPr>
      </w:pPr>
      <w:r w:rsidRPr="00612BD3">
        <w:rPr>
          <w:rFonts w:asciiTheme="minorEastAsia" w:hAnsiTheme="minorEastAsia" w:hint="eastAsia"/>
          <w:sz w:val="24"/>
          <w:szCs w:val="24"/>
        </w:rPr>
        <w:t>申请人资格要求：</w:t>
      </w:r>
    </w:p>
    <w:p w:rsidR="00414B0C" w:rsidRPr="00612BD3" w:rsidRDefault="00576CCE">
      <w:pPr>
        <w:ind w:firstLineChars="100" w:firstLine="240"/>
        <w:rPr>
          <w:rFonts w:asciiTheme="minorEastAsia" w:hAnsiTheme="minorEastAsia"/>
          <w:sz w:val="24"/>
          <w:szCs w:val="24"/>
        </w:rPr>
      </w:pPr>
      <w:r w:rsidRPr="00612BD3">
        <w:rPr>
          <w:rFonts w:asciiTheme="minorEastAsia" w:hAnsiTheme="minorEastAsia" w:hint="eastAsia"/>
          <w:sz w:val="24"/>
          <w:szCs w:val="24"/>
        </w:rPr>
        <w:t>（1）符合《政府采购法》第二十二条的规定；</w:t>
      </w:r>
    </w:p>
    <w:p w:rsidR="00414B0C" w:rsidRPr="00612BD3" w:rsidRDefault="00576CCE">
      <w:pPr>
        <w:ind w:firstLineChars="100" w:firstLine="240"/>
        <w:rPr>
          <w:rFonts w:asciiTheme="minorEastAsia" w:hAnsiTheme="minorEastAsia"/>
          <w:sz w:val="24"/>
          <w:szCs w:val="24"/>
        </w:rPr>
      </w:pPr>
      <w:r w:rsidRPr="00612BD3">
        <w:rPr>
          <w:rFonts w:asciiTheme="minorEastAsia" w:hAnsiTheme="minorEastAsia" w:hint="eastAsia"/>
          <w:sz w:val="24"/>
          <w:szCs w:val="24"/>
        </w:rPr>
        <w:t>（2）有依法缴纳税收的良好记录；</w:t>
      </w:r>
    </w:p>
    <w:p w:rsidR="007D0588" w:rsidRPr="00612BD3" w:rsidRDefault="00576CCE" w:rsidP="007D0588">
      <w:pPr>
        <w:pStyle w:val="a3"/>
        <w:ind w:firstLineChars="100" w:firstLine="240"/>
        <w:rPr>
          <w:rFonts w:asciiTheme="minorEastAsia" w:hAnsiTheme="minorEastAsia"/>
          <w:sz w:val="24"/>
          <w:szCs w:val="24"/>
        </w:rPr>
      </w:pPr>
      <w:r w:rsidRPr="00612BD3">
        <w:rPr>
          <w:rFonts w:asciiTheme="minorEastAsia" w:hAnsiTheme="minorEastAsia" w:hint="eastAsia"/>
          <w:sz w:val="24"/>
          <w:szCs w:val="24"/>
        </w:rPr>
        <w:t>（3）具有良好的商业信誉和健全的财务会计制度。</w:t>
      </w:r>
      <w:r w:rsidR="007D0588" w:rsidRPr="00067952">
        <w:rPr>
          <w:rFonts w:ascii="Times New Roman" w:hAnsi="Times New Roman" w:cs="Times New Roman" w:hint="eastAsia"/>
          <w:sz w:val="24"/>
          <w:szCs w:val="24"/>
        </w:rPr>
        <w:t>须</w:t>
      </w:r>
      <w:r w:rsidR="007D0588" w:rsidRPr="00067952">
        <w:rPr>
          <w:rFonts w:ascii="Times New Roman" w:hAnsi="Times New Roman" w:cs="Times New Roman" w:hint="eastAsia"/>
          <w:sz w:val="24"/>
          <w:szCs w:val="24"/>
          <w:lang w:val="zh-CN"/>
        </w:rPr>
        <w:t>提供</w:t>
      </w:r>
      <w:r w:rsidR="007D0588" w:rsidRPr="00067952">
        <w:rPr>
          <w:rFonts w:ascii="Times New Roman" w:hAnsi="Times New Roman" w:cs="Times New Roman" w:hint="eastAsia"/>
          <w:sz w:val="24"/>
          <w:szCs w:val="24"/>
          <w:lang w:val="zh-CN"/>
        </w:rPr>
        <w:t>2020</w:t>
      </w:r>
      <w:r w:rsidR="007D0588" w:rsidRPr="00067952">
        <w:rPr>
          <w:rFonts w:ascii="Times New Roman" w:hAnsi="Times New Roman" w:cs="Times New Roman" w:hint="eastAsia"/>
          <w:sz w:val="24"/>
          <w:szCs w:val="24"/>
          <w:lang w:val="zh-CN"/>
        </w:rPr>
        <w:t>年度经有资质的会计师事务所或审计机构审计的完整的财务审计报告，三表一附注（包括资产负债表、现金流量表、利润表和财务情况说明书）。</w:t>
      </w:r>
    </w:p>
    <w:p w:rsidR="00414B0C" w:rsidRPr="00612BD3" w:rsidRDefault="00576CCE">
      <w:pPr>
        <w:pStyle w:val="a3"/>
        <w:ind w:firstLineChars="100" w:firstLine="240"/>
        <w:rPr>
          <w:rFonts w:asciiTheme="minorEastAsia" w:hAnsiTheme="minorEastAsia"/>
          <w:sz w:val="24"/>
          <w:szCs w:val="24"/>
        </w:rPr>
      </w:pPr>
      <w:r w:rsidRPr="00612BD3">
        <w:rPr>
          <w:rFonts w:asciiTheme="minorEastAsia" w:hAnsiTheme="minorEastAsia" w:hint="eastAsia"/>
          <w:sz w:val="24"/>
          <w:szCs w:val="24"/>
        </w:rPr>
        <w:t>（4）经信用中国（</w:t>
      </w:r>
      <w:hyperlink r:id="rId9" w:history="1">
        <w:r w:rsidRPr="00612BD3">
          <w:rPr>
            <w:rFonts w:asciiTheme="minorEastAsia" w:hAnsiTheme="minorEastAsia" w:hint="eastAsia"/>
            <w:sz w:val="24"/>
            <w:szCs w:val="24"/>
          </w:rPr>
          <w:t>www.creditchina.gov.cn</w:t>
        </w:r>
      </w:hyperlink>
      <w:r w:rsidRPr="00612BD3">
        <w:rPr>
          <w:rFonts w:asciiTheme="minorEastAsia" w:hAnsiTheme="minorEastAsia" w:hint="eastAsia"/>
          <w:sz w:val="24"/>
          <w:szCs w:val="24"/>
        </w:rPr>
        <w:t>）渠道查询后，列入失信被执行人、重大税收违法案件当事人名单严重违法失信行为记录名单的，取消投标资格。（提供“信用中国”网站无任何不良记录的查询截图，时间为投标截止时间前10天内）；</w:t>
      </w:r>
    </w:p>
    <w:p w:rsidR="00414B0C" w:rsidRPr="00612BD3" w:rsidRDefault="00576CCE">
      <w:pPr>
        <w:pStyle w:val="a3"/>
        <w:ind w:firstLineChars="100" w:firstLine="240"/>
        <w:rPr>
          <w:sz w:val="24"/>
          <w:szCs w:val="24"/>
        </w:rPr>
      </w:pPr>
      <w:r w:rsidRPr="00612BD3">
        <w:rPr>
          <w:rFonts w:asciiTheme="minorEastAsia" w:hAnsiTheme="minorEastAsia" w:hint="eastAsia"/>
          <w:sz w:val="24"/>
          <w:szCs w:val="24"/>
        </w:rPr>
        <w:t>（5）本项目不接受联合体报价。</w:t>
      </w:r>
    </w:p>
    <w:p w:rsidR="00414B0C" w:rsidRPr="00612BD3" w:rsidRDefault="00576CCE">
      <w:pPr>
        <w:rPr>
          <w:rFonts w:asciiTheme="minorEastAsia" w:hAnsiTheme="minorEastAsia"/>
          <w:sz w:val="24"/>
          <w:szCs w:val="24"/>
        </w:rPr>
      </w:pPr>
      <w:r w:rsidRPr="00612BD3">
        <w:rPr>
          <w:rFonts w:asciiTheme="minorEastAsia" w:hAnsiTheme="minorEastAsia" w:hint="eastAsia"/>
          <w:sz w:val="24"/>
          <w:szCs w:val="24"/>
        </w:rPr>
        <w:t>4.报价方式：现场报价或邮寄密封报价。</w:t>
      </w:r>
      <w:r w:rsidRPr="00612BD3">
        <w:rPr>
          <w:rFonts w:asciiTheme="minorEastAsia" w:hAnsiTheme="minorEastAsia"/>
          <w:sz w:val="24"/>
          <w:szCs w:val="24"/>
        </w:rPr>
        <w:t xml:space="preserve"> </w:t>
      </w:r>
    </w:p>
    <w:p w:rsidR="009F4A7B" w:rsidRPr="00067952" w:rsidRDefault="009F4A7B" w:rsidP="009F4A7B">
      <w:pPr>
        <w:spacing w:line="360" w:lineRule="auto"/>
        <w:rPr>
          <w:rFonts w:ascii="宋体" w:eastAsia="宋体" w:hAnsi="宋体" w:cs="宋体"/>
          <w:sz w:val="24"/>
          <w:szCs w:val="24"/>
        </w:rPr>
      </w:pPr>
      <w:r w:rsidRPr="00067952">
        <w:rPr>
          <w:rFonts w:ascii="宋体" w:eastAsia="宋体" w:hAnsi="宋体" w:cs="宋体" w:hint="eastAsia"/>
          <w:sz w:val="24"/>
          <w:szCs w:val="24"/>
        </w:rPr>
        <w:t>5.公示报名时间：2021年0</w:t>
      </w:r>
      <w:r w:rsidR="00D90AFB" w:rsidRPr="00067952">
        <w:rPr>
          <w:rFonts w:ascii="宋体" w:eastAsia="宋体" w:hAnsi="宋体" w:cs="宋体" w:hint="eastAsia"/>
          <w:sz w:val="24"/>
          <w:szCs w:val="24"/>
        </w:rPr>
        <w:t>9</w:t>
      </w:r>
      <w:r w:rsidRPr="00067952">
        <w:rPr>
          <w:rFonts w:ascii="宋体" w:eastAsia="宋体" w:hAnsi="宋体" w:cs="宋体" w:hint="eastAsia"/>
          <w:sz w:val="24"/>
          <w:szCs w:val="24"/>
        </w:rPr>
        <w:t>月</w:t>
      </w:r>
      <w:r w:rsidR="00D90AFB" w:rsidRPr="00067952">
        <w:rPr>
          <w:rFonts w:ascii="宋体" w:eastAsia="宋体" w:hAnsi="宋体" w:cs="宋体" w:hint="eastAsia"/>
          <w:sz w:val="24"/>
          <w:szCs w:val="24"/>
        </w:rPr>
        <w:t>10</w:t>
      </w:r>
      <w:r w:rsidRPr="00067952">
        <w:rPr>
          <w:rFonts w:ascii="宋体" w:eastAsia="宋体" w:hAnsi="宋体" w:cs="宋体" w:hint="eastAsia"/>
          <w:sz w:val="24"/>
          <w:szCs w:val="24"/>
        </w:rPr>
        <w:t>日-2021年0</w:t>
      </w:r>
      <w:r w:rsidR="00D90AFB" w:rsidRPr="00067952">
        <w:rPr>
          <w:rFonts w:ascii="宋体" w:eastAsia="宋体" w:hAnsi="宋体" w:cs="宋体" w:hint="eastAsia"/>
          <w:sz w:val="24"/>
          <w:szCs w:val="24"/>
        </w:rPr>
        <w:t>9</w:t>
      </w:r>
      <w:r w:rsidRPr="00067952">
        <w:rPr>
          <w:rFonts w:ascii="宋体" w:eastAsia="宋体" w:hAnsi="宋体" w:cs="宋体" w:hint="eastAsia"/>
          <w:sz w:val="24"/>
          <w:szCs w:val="24"/>
        </w:rPr>
        <w:t>月</w:t>
      </w:r>
      <w:r w:rsidR="00D90AFB" w:rsidRPr="00067952">
        <w:rPr>
          <w:rFonts w:ascii="宋体" w:eastAsia="宋体" w:hAnsi="宋体" w:cs="宋体" w:hint="eastAsia"/>
          <w:sz w:val="24"/>
          <w:szCs w:val="24"/>
        </w:rPr>
        <w:t>16</w:t>
      </w:r>
      <w:r w:rsidRPr="00067952">
        <w:rPr>
          <w:rFonts w:ascii="宋体" w:eastAsia="宋体" w:hAnsi="宋体" w:cs="宋体" w:hint="eastAsia"/>
          <w:sz w:val="24"/>
          <w:szCs w:val="24"/>
        </w:rPr>
        <w:t>日（法定节假日除外）</w:t>
      </w:r>
      <w:r w:rsidRPr="00067952">
        <w:rPr>
          <w:rFonts w:ascii="宋体" w:eastAsia="宋体" w:hAnsi="宋体" w:cs="宋体" w:hint="eastAsia"/>
          <w:color w:val="333333"/>
          <w:sz w:val="24"/>
          <w:szCs w:val="24"/>
          <w:shd w:val="clear" w:color="auto" w:fill="FFFFFF"/>
        </w:rPr>
        <w:t>每日上午09时00分至12时00分，下午14时30分至17时30分（北京时间，下同）</w:t>
      </w:r>
      <w:r w:rsidRPr="00067952">
        <w:rPr>
          <w:rFonts w:ascii="宋体" w:eastAsia="宋体" w:hAnsi="宋体" w:cs="宋体" w:hint="eastAsia"/>
          <w:sz w:val="24"/>
          <w:szCs w:val="24"/>
        </w:rPr>
        <w:t>，</w:t>
      </w:r>
      <w:r w:rsidRPr="00067952">
        <w:rPr>
          <w:rFonts w:ascii="宋体" w:eastAsia="宋体" w:hAnsi="宋体" w:cs="宋体" w:hint="eastAsia"/>
          <w:color w:val="333333"/>
          <w:sz w:val="24"/>
          <w:szCs w:val="24"/>
          <w:shd w:val="clear" w:color="auto" w:fill="FFFFFF"/>
        </w:rPr>
        <w:t xml:space="preserve">现场报名或电话报名，报名公示期间没有参与报名单位不接收报价文件。  </w:t>
      </w:r>
    </w:p>
    <w:p w:rsidR="009F4A7B" w:rsidRPr="00067952" w:rsidRDefault="009F4A7B" w:rsidP="009F4A7B">
      <w:pPr>
        <w:pStyle w:val="a3"/>
        <w:spacing w:line="360" w:lineRule="auto"/>
        <w:rPr>
          <w:rFonts w:eastAsia="宋体" w:hAnsi="宋体" w:cs="宋体"/>
          <w:sz w:val="24"/>
          <w:szCs w:val="24"/>
        </w:rPr>
      </w:pPr>
      <w:r w:rsidRPr="00067952">
        <w:rPr>
          <w:rFonts w:eastAsia="宋体" w:hAnsi="宋体" w:cs="宋体" w:hint="eastAsia"/>
          <w:sz w:val="24"/>
          <w:szCs w:val="24"/>
        </w:rPr>
        <w:t>6、递交报价文件时间：2021年0</w:t>
      </w:r>
      <w:r w:rsidR="00D90AFB" w:rsidRPr="00067952">
        <w:rPr>
          <w:rFonts w:eastAsia="宋体" w:hAnsi="宋体" w:cs="宋体" w:hint="eastAsia"/>
          <w:sz w:val="24"/>
          <w:szCs w:val="24"/>
        </w:rPr>
        <w:t>9</w:t>
      </w:r>
      <w:r w:rsidRPr="00067952">
        <w:rPr>
          <w:rFonts w:eastAsia="宋体" w:hAnsi="宋体" w:cs="宋体" w:hint="eastAsia"/>
          <w:sz w:val="24"/>
          <w:szCs w:val="24"/>
        </w:rPr>
        <w:t>月</w:t>
      </w:r>
      <w:r w:rsidR="00D90AFB" w:rsidRPr="00067952">
        <w:rPr>
          <w:rFonts w:eastAsia="宋体" w:hAnsi="宋体" w:cs="宋体" w:hint="eastAsia"/>
          <w:sz w:val="24"/>
          <w:szCs w:val="24"/>
        </w:rPr>
        <w:t>10</w:t>
      </w:r>
      <w:r w:rsidRPr="00067952">
        <w:rPr>
          <w:rFonts w:eastAsia="宋体" w:hAnsi="宋体" w:cs="宋体" w:hint="eastAsia"/>
          <w:sz w:val="24"/>
          <w:szCs w:val="24"/>
        </w:rPr>
        <w:t>日至2021年0</w:t>
      </w:r>
      <w:r w:rsidR="00D90AFB" w:rsidRPr="00067952">
        <w:rPr>
          <w:rFonts w:eastAsia="宋体" w:hAnsi="宋体" w:cs="宋体" w:hint="eastAsia"/>
          <w:sz w:val="24"/>
          <w:szCs w:val="24"/>
        </w:rPr>
        <w:t>9</w:t>
      </w:r>
      <w:r w:rsidRPr="00067952">
        <w:rPr>
          <w:rFonts w:eastAsia="宋体" w:hAnsi="宋体" w:cs="宋体" w:hint="eastAsia"/>
          <w:sz w:val="24"/>
          <w:szCs w:val="24"/>
        </w:rPr>
        <w:t>月</w:t>
      </w:r>
      <w:r w:rsidR="00D90AFB" w:rsidRPr="00067952">
        <w:rPr>
          <w:rFonts w:eastAsia="宋体" w:hAnsi="宋体" w:cs="宋体" w:hint="eastAsia"/>
          <w:sz w:val="24"/>
          <w:szCs w:val="24"/>
        </w:rPr>
        <w:t>24</w:t>
      </w:r>
      <w:r w:rsidRPr="00067952">
        <w:rPr>
          <w:rFonts w:eastAsia="宋体" w:hAnsi="宋体" w:cs="宋体" w:hint="eastAsia"/>
          <w:sz w:val="24"/>
          <w:szCs w:val="24"/>
        </w:rPr>
        <w:t>日17:30分至。</w:t>
      </w:r>
      <w:r w:rsidRPr="00067952">
        <w:rPr>
          <w:rFonts w:eastAsia="宋体" w:hAnsi="宋体" w:cs="宋体" w:hint="eastAsia"/>
          <w:sz w:val="24"/>
          <w:szCs w:val="24"/>
        </w:rPr>
        <w:lastRenderedPageBreak/>
        <w:t>报价有效期按报价文件寄出时间为准，逾期寄出或逾期送达的报价文件将视为无效报价</w:t>
      </w:r>
      <w:r w:rsidR="00D90AFB" w:rsidRPr="00067952">
        <w:rPr>
          <w:rFonts w:eastAsia="宋体" w:hAnsi="宋体" w:cs="宋体" w:hint="eastAsia"/>
          <w:sz w:val="24"/>
          <w:szCs w:val="24"/>
        </w:rPr>
        <w:t>,询价人不予接收</w:t>
      </w:r>
      <w:r w:rsidRPr="00067952">
        <w:rPr>
          <w:rFonts w:eastAsia="宋体" w:hAnsi="宋体" w:cs="宋体" w:hint="eastAsia"/>
          <w:sz w:val="24"/>
          <w:szCs w:val="24"/>
        </w:rPr>
        <w:t>。</w:t>
      </w:r>
    </w:p>
    <w:p w:rsidR="009F4A7B" w:rsidRPr="00067952" w:rsidRDefault="009F4A7B" w:rsidP="009F4A7B">
      <w:pPr>
        <w:pStyle w:val="a3"/>
        <w:spacing w:line="360" w:lineRule="auto"/>
        <w:rPr>
          <w:rFonts w:eastAsia="宋体" w:hAnsi="宋体" w:cs="宋体"/>
          <w:sz w:val="24"/>
          <w:szCs w:val="24"/>
        </w:rPr>
      </w:pPr>
      <w:r w:rsidRPr="00067952">
        <w:rPr>
          <w:rFonts w:eastAsia="宋体" w:hAnsi="宋体" w:cs="宋体" w:hint="eastAsia"/>
          <w:sz w:val="24"/>
          <w:szCs w:val="24"/>
        </w:rPr>
        <w:t>7、报价文件中注明、税率、付款方式、交货周期等。</w:t>
      </w:r>
    </w:p>
    <w:p w:rsidR="009F4A7B" w:rsidRPr="00612BD3" w:rsidRDefault="009F4A7B" w:rsidP="009F4A7B">
      <w:pPr>
        <w:spacing w:line="360" w:lineRule="auto"/>
        <w:rPr>
          <w:rFonts w:ascii="宋体" w:eastAsia="宋体" w:hAnsi="宋体" w:cs="宋体"/>
          <w:sz w:val="24"/>
          <w:szCs w:val="24"/>
        </w:rPr>
      </w:pPr>
      <w:r w:rsidRPr="00067952">
        <w:rPr>
          <w:rFonts w:ascii="宋体" w:eastAsia="宋体" w:hAnsi="宋体" w:cs="宋体" w:hint="eastAsia"/>
          <w:sz w:val="24"/>
          <w:szCs w:val="24"/>
        </w:rPr>
        <w:t>8.报价需提供资料：法人身份证明（原件）、法人授权委托书（原件）、报名人身份证原件及复印件，同时提供企业营业执照、资质证书、类似项目业绩证明材料（中标通知书或合同）、</w:t>
      </w:r>
      <w:r w:rsidR="007D0588" w:rsidRPr="00067952">
        <w:rPr>
          <w:rFonts w:ascii="Times New Roman" w:hAnsi="Times New Roman" w:cs="Times New Roman" w:hint="eastAsia"/>
          <w:sz w:val="24"/>
          <w:szCs w:val="24"/>
        </w:rPr>
        <w:t>须</w:t>
      </w:r>
      <w:r w:rsidR="007D0588" w:rsidRPr="00067952">
        <w:rPr>
          <w:rFonts w:ascii="Times New Roman" w:hAnsi="Times New Roman" w:cs="Times New Roman" w:hint="eastAsia"/>
          <w:sz w:val="24"/>
          <w:szCs w:val="24"/>
          <w:lang w:val="zh-CN"/>
        </w:rPr>
        <w:t>提供</w:t>
      </w:r>
      <w:r w:rsidR="007D0588" w:rsidRPr="00067952">
        <w:rPr>
          <w:rFonts w:ascii="Times New Roman" w:hAnsi="Times New Roman" w:cs="Times New Roman" w:hint="eastAsia"/>
          <w:sz w:val="24"/>
          <w:szCs w:val="24"/>
          <w:lang w:val="zh-CN"/>
        </w:rPr>
        <w:t>2020</w:t>
      </w:r>
      <w:r w:rsidR="007D0588" w:rsidRPr="00067952">
        <w:rPr>
          <w:rFonts w:ascii="Times New Roman" w:hAnsi="Times New Roman" w:cs="Times New Roman" w:hint="eastAsia"/>
          <w:sz w:val="24"/>
          <w:szCs w:val="24"/>
          <w:lang w:val="zh-CN"/>
        </w:rPr>
        <w:t>年度经有资质的会计师事务所或审计机构审计的完整的财务审计报告，三表一附注（包括资产负债表、现金流量表、利润表和财务情况说明书）</w:t>
      </w:r>
      <w:r w:rsidRPr="00067952">
        <w:rPr>
          <w:rFonts w:ascii="宋体" w:eastAsia="宋体" w:hAnsi="宋体" w:cs="宋体" w:hint="eastAsia"/>
          <w:sz w:val="24"/>
          <w:szCs w:val="24"/>
        </w:rPr>
        <w:t>、</w:t>
      </w:r>
      <w:r w:rsidRPr="00612BD3">
        <w:rPr>
          <w:rFonts w:ascii="宋体" w:eastAsia="宋体" w:hAnsi="宋体" w:cs="宋体" w:hint="eastAsia"/>
          <w:sz w:val="24"/>
          <w:szCs w:val="24"/>
          <w:lang w:val="zh-CN"/>
        </w:rPr>
        <w:t>提供“信用中国”网站无任何不良记录的查询截图，时间为报价截止时间前</w:t>
      </w:r>
      <w:r w:rsidR="00D90AFB" w:rsidRPr="00612BD3">
        <w:rPr>
          <w:rFonts w:ascii="宋体" w:eastAsia="宋体" w:hAnsi="宋体" w:cs="宋体" w:hint="eastAsia"/>
          <w:sz w:val="24"/>
          <w:szCs w:val="24"/>
          <w:lang w:val="zh-CN"/>
        </w:rPr>
        <w:t>10</w:t>
      </w:r>
      <w:r w:rsidRPr="00612BD3">
        <w:rPr>
          <w:rFonts w:ascii="宋体" w:eastAsia="宋体" w:hAnsi="宋体" w:cs="宋体" w:hint="eastAsia"/>
          <w:sz w:val="24"/>
          <w:szCs w:val="24"/>
          <w:lang w:val="zh-CN"/>
        </w:rPr>
        <w:t>天内</w:t>
      </w:r>
      <w:r w:rsidRPr="00612BD3">
        <w:rPr>
          <w:rFonts w:ascii="宋体" w:eastAsia="宋体" w:hAnsi="宋体" w:cs="宋体" w:hint="eastAsia"/>
          <w:sz w:val="24"/>
          <w:szCs w:val="24"/>
        </w:rPr>
        <w:t>(以上为原件或复印件，加盖单位公章并装订成册)。</w:t>
      </w:r>
    </w:p>
    <w:p w:rsidR="00414B0C" w:rsidRPr="00612BD3" w:rsidRDefault="009F4A7B">
      <w:pPr>
        <w:rPr>
          <w:rFonts w:asciiTheme="minorEastAsia" w:hAnsiTheme="minorEastAsia"/>
          <w:sz w:val="24"/>
          <w:szCs w:val="24"/>
        </w:rPr>
      </w:pPr>
      <w:r w:rsidRPr="00612BD3">
        <w:rPr>
          <w:rFonts w:asciiTheme="minorEastAsia" w:hAnsiTheme="minorEastAsia" w:hint="eastAsia"/>
          <w:sz w:val="24"/>
          <w:szCs w:val="24"/>
        </w:rPr>
        <w:t>9</w:t>
      </w:r>
      <w:r w:rsidR="00576CCE" w:rsidRPr="00612BD3">
        <w:rPr>
          <w:rFonts w:asciiTheme="minorEastAsia" w:hAnsiTheme="minorEastAsia" w:hint="eastAsia"/>
          <w:sz w:val="24"/>
          <w:szCs w:val="24"/>
        </w:rPr>
        <w:t>.报价递交的地址及联系方式：</w:t>
      </w:r>
    </w:p>
    <w:p w:rsidR="00414B0C" w:rsidRPr="00612BD3" w:rsidRDefault="00576CCE">
      <w:pPr>
        <w:ind w:firstLineChars="100" w:firstLine="240"/>
        <w:rPr>
          <w:rFonts w:asciiTheme="minorEastAsia" w:hAnsiTheme="minorEastAsia"/>
          <w:sz w:val="24"/>
          <w:szCs w:val="24"/>
        </w:rPr>
      </w:pPr>
      <w:r w:rsidRPr="00612BD3">
        <w:rPr>
          <w:rFonts w:asciiTheme="minorEastAsia" w:hAnsiTheme="minorEastAsia" w:hint="eastAsia"/>
          <w:sz w:val="24"/>
          <w:szCs w:val="24"/>
        </w:rPr>
        <w:t>（1）地址：青海省海西州德令哈市长江路工业园区青海发投碱业有限公司。</w:t>
      </w:r>
    </w:p>
    <w:p w:rsidR="00414B0C" w:rsidRPr="00612BD3" w:rsidRDefault="00576CCE">
      <w:pPr>
        <w:ind w:firstLineChars="100" w:firstLine="240"/>
        <w:rPr>
          <w:rFonts w:asciiTheme="minorEastAsia" w:hAnsiTheme="minorEastAsia"/>
          <w:sz w:val="24"/>
          <w:szCs w:val="24"/>
        </w:rPr>
      </w:pPr>
      <w:r w:rsidRPr="00612BD3">
        <w:rPr>
          <w:rFonts w:asciiTheme="minorEastAsia" w:hAnsiTheme="minorEastAsia" w:hint="eastAsia"/>
          <w:sz w:val="24"/>
          <w:szCs w:val="24"/>
        </w:rPr>
        <w:t>（2）联系人：汪风秀         联系方式：0977-8201117。</w:t>
      </w:r>
    </w:p>
    <w:p w:rsidR="00414B0C" w:rsidRPr="00612BD3" w:rsidRDefault="00576CCE">
      <w:pPr>
        <w:ind w:firstLineChars="100" w:firstLine="240"/>
        <w:rPr>
          <w:rFonts w:asciiTheme="minorEastAsia" w:hAnsiTheme="minorEastAsia"/>
          <w:sz w:val="24"/>
          <w:szCs w:val="24"/>
        </w:rPr>
      </w:pPr>
      <w:r w:rsidRPr="00612BD3">
        <w:rPr>
          <w:rFonts w:asciiTheme="minorEastAsia" w:hAnsiTheme="minorEastAsia" w:hint="eastAsia"/>
          <w:sz w:val="24"/>
          <w:szCs w:val="24"/>
        </w:rPr>
        <w:t xml:space="preserve">（3）逾期送达或未送达指定地点的投标报价，不予受理。 </w:t>
      </w:r>
    </w:p>
    <w:p w:rsidR="00447582" w:rsidRDefault="00447582">
      <w:pPr>
        <w:ind w:firstLineChars="2100" w:firstLine="5040"/>
        <w:rPr>
          <w:rFonts w:asciiTheme="minorEastAsia" w:hAnsiTheme="minorEastAsia"/>
          <w:sz w:val="24"/>
          <w:szCs w:val="24"/>
        </w:rPr>
      </w:pPr>
    </w:p>
    <w:p w:rsidR="00447582" w:rsidRPr="00447582" w:rsidRDefault="00447582" w:rsidP="00447582">
      <w:pPr>
        <w:pStyle w:val="1"/>
        <w:numPr>
          <w:ilvl w:val="0"/>
          <w:numId w:val="0"/>
        </w:numPr>
        <w:ind w:left="432"/>
      </w:pPr>
    </w:p>
    <w:p w:rsidR="00414B0C" w:rsidRPr="00612BD3" w:rsidRDefault="00576CCE">
      <w:pPr>
        <w:ind w:firstLineChars="2100" w:firstLine="5040"/>
        <w:rPr>
          <w:rFonts w:asciiTheme="minorEastAsia" w:hAnsiTheme="minorEastAsia"/>
          <w:sz w:val="24"/>
          <w:szCs w:val="24"/>
        </w:rPr>
      </w:pPr>
      <w:r w:rsidRPr="00612BD3">
        <w:rPr>
          <w:rFonts w:asciiTheme="minorEastAsia" w:hAnsiTheme="minorEastAsia" w:hint="eastAsia"/>
          <w:sz w:val="24"/>
          <w:szCs w:val="24"/>
        </w:rPr>
        <w:t>询价人：青海发投碱业有限公司</w:t>
      </w:r>
    </w:p>
    <w:p w:rsidR="00447582" w:rsidRDefault="00576CCE">
      <w:pPr>
        <w:rPr>
          <w:rFonts w:asciiTheme="minorEastAsia" w:hAnsiTheme="minorEastAsia"/>
          <w:sz w:val="24"/>
          <w:szCs w:val="24"/>
        </w:rPr>
      </w:pPr>
      <w:r w:rsidRPr="00612BD3">
        <w:rPr>
          <w:rFonts w:asciiTheme="minorEastAsia" w:hAnsiTheme="minorEastAsia" w:hint="eastAsia"/>
          <w:sz w:val="24"/>
          <w:szCs w:val="24"/>
        </w:rPr>
        <w:t xml:space="preserve">                                          </w:t>
      </w:r>
    </w:p>
    <w:p w:rsidR="00414B0C" w:rsidRPr="00612BD3" w:rsidRDefault="00447582">
      <w:pPr>
        <w:rPr>
          <w:rFonts w:asciiTheme="minorEastAsia" w:hAnsiTheme="minorEastAsia"/>
          <w:sz w:val="24"/>
          <w:szCs w:val="24"/>
        </w:rPr>
      </w:pPr>
      <w:r>
        <w:rPr>
          <w:rFonts w:asciiTheme="minorEastAsia" w:hAnsiTheme="minorEastAsia" w:hint="eastAsia"/>
          <w:sz w:val="24"/>
          <w:szCs w:val="24"/>
        </w:rPr>
        <w:t xml:space="preserve">                                           </w:t>
      </w:r>
      <w:r w:rsidR="00576CCE" w:rsidRPr="00612BD3">
        <w:rPr>
          <w:rFonts w:asciiTheme="minorEastAsia" w:hAnsiTheme="minorEastAsia" w:hint="eastAsia"/>
          <w:sz w:val="24"/>
          <w:szCs w:val="24"/>
        </w:rPr>
        <w:t>日  期：2021年</w:t>
      </w:r>
      <w:r w:rsidR="004948B6" w:rsidRPr="00612BD3">
        <w:rPr>
          <w:rFonts w:asciiTheme="minorEastAsia" w:hAnsiTheme="minorEastAsia" w:hint="eastAsia"/>
          <w:sz w:val="24"/>
          <w:szCs w:val="24"/>
        </w:rPr>
        <w:t>9</w:t>
      </w:r>
      <w:r w:rsidR="00576CCE" w:rsidRPr="00612BD3">
        <w:rPr>
          <w:rFonts w:asciiTheme="minorEastAsia" w:hAnsiTheme="minorEastAsia" w:hint="eastAsia"/>
          <w:sz w:val="24"/>
          <w:szCs w:val="24"/>
        </w:rPr>
        <w:t>月</w:t>
      </w:r>
      <w:r w:rsidR="004948B6" w:rsidRPr="00612BD3">
        <w:rPr>
          <w:rFonts w:asciiTheme="minorEastAsia" w:hAnsiTheme="minorEastAsia" w:hint="eastAsia"/>
          <w:sz w:val="24"/>
          <w:szCs w:val="24"/>
        </w:rPr>
        <w:t>10</w:t>
      </w:r>
      <w:r w:rsidR="00576CCE" w:rsidRPr="00612BD3">
        <w:rPr>
          <w:rFonts w:asciiTheme="minorEastAsia" w:hAnsiTheme="minorEastAsia" w:hint="eastAsia"/>
          <w:sz w:val="24"/>
          <w:szCs w:val="24"/>
        </w:rPr>
        <w:t>日</w:t>
      </w:r>
    </w:p>
    <w:p w:rsidR="00414B0C" w:rsidRPr="00612BD3" w:rsidRDefault="00454161">
      <w:pPr>
        <w:pStyle w:val="1"/>
        <w:numPr>
          <w:ilvl w:val="0"/>
          <w:numId w:val="0"/>
        </w:numPr>
        <w:rPr>
          <w:rFonts w:asciiTheme="minorEastAsia" w:hAnsiTheme="minorEastAsia"/>
          <w:sz w:val="24"/>
          <w:szCs w:val="24"/>
        </w:rPr>
      </w:pPr>
      <w:r w:rsidRPr="00612BD3">
        <w:rPr>
          <w:rFonts w:asciiTheme="minorEastAsia" w:hAnsiTheme="minorEastAsia" w:hint="eastAsia"/>
          <w:sz w:val="24"/>
          <w:szCs w:val="24"/>
        </w:rPr>
        <w:t xml:space="preserve"> </w:t>
      </w:r>
    </w:p>
    <w:p w:rsidR="00414B0C" w:rsidRPr="00612BD3" w:rsidRDefault="00414B0C">
      <w:pPr>
        <w:rPr>
          <w:rFonts w:asciiTheme="minorEastAsia" w:hAnsiTheme="minorEastAsia"/>
          <w:sz w:val="24"/>
          <w:szCs w:val="24"/>
        </w:rPr>
      </w:pPr>
    </w:p>
    <w:p w:rsidR="00454161" w:rsidRDefault="00454161">
      <w:pPr>
        <w:jc w:val="center"/>
        <w:rPr>
          <w:rFonts w:ascii="仿宋_GB2312" w:eastAsia="仿宋_GB2312"/>
          <w:b/>
          <w:bCs/>
          <w:color w:val="000000"/>
          <w:sz w:val="44"/>
          <w:szCs w:val="44"/>
        </w:rPr>
      </w:pPr>
      <w:r>
        <w:rPr>
          <w:rFonts w:ascii="仿宋_GB2312" w:eastAsia="仿宋_GB2312" w:hint="eastAsia"/>
          <w:b/>
          <w:bCs/>
          <w:color w:val="000000"/>
          <w:sz w:val="44"/>
          <w:szCs w:val="44"/>
        </w:rPr>
        <w:t xml:space="preserve">  </w:t>
      </w:r>
    </w:p>
    <w:p w:rsidR="00454161" w:rsidRDefault="00454161">
      <w:pPr>
        <w:jc w:val="center"/>
        <w:rPr>
          <w:rFonts w:ascii="仿宋_GB2312" w:eastAsia="仿宋_GB2312"/>
          <w:b/>
          <w:bCs/>
          <w:color w:val="000000"/>
          <w:sz w:val="44"/>
          <w:szCs w:val="44"/>
        </w:rPr>
      </w:pPr>
    </w:p>
    <w:p w:rsidR="00454161" w:rsidRDefault="00454161">
      <w:pPr>
        <w:jc w:val="center"/>
        <w:rPr>
          <w:rFonts w:ascii="仿宋_GB2312" w:eastAsia="仿宋_GB2312"/>
          <w:b/>
          <w:bCs/>
          <w:color w:val="000000"/>
          <w:sz w:val="44"/>
          <w:szCs w:val="44"/>
        </w:rPr>
      </w:pPr>
    </w:p>
    <w:p w:rsidR="00454161" w:rsidRDefault="00454161">
      <w:pPr>
        <w:jc w:val="center"/>
        <w:rPr>
          <w:rFonts w:ascii="仿宋_GB2312" w:eastAsia="仿宋_GB2312"/>
          <w:b/>
          <w:bCs/>
          <w:color w:val="000000"/>
          <w:sz w:val="44"/>
          <w:szCs w:val="44"/>
        </w:rPr>
      </w:pPr>
    </w:p>
    <w:p w:rsidR="00454161" w:rsidRDefault="00454161">
      <w:pPr>
        <w:jc w:val="center"/>
        <w:rPr>
          <w:rFonts w:ascii="仿宋_GB2312" w:eastAsia="仿宋_GB2312"/>
          <w:b/>
          <w:bCs/>
          <w:color w:val="000000"/>
          <w:sz w:val="44"/>
          <w:szCs w:val="44"/>
        </w:rPr>
      </w:pPr>
    </w:p>
    <w:p w:rsidR="00454161" w:rsidRDefault="00454161">
      <w:pPr>
        <w:jc w:val="center"/>
        <w:rPr>
          <w:rFonts w:ascii="仿宋_GB2312" w:eastAsia="仿宋_GB2312"/>
          <w:b/>
          <w:bCs/>
          <w:color w:val="000000"/>
          <w:sz w:val="44"/>
          <w:szCs w:val="44"/>
        </w:rPr>
      </w:pPr>
    </w:p>
    <w:p w:rsidR="00454161" w:rsidRDefault="00454161">
      <w:pPr>
        <w:jc w:val="center"/>
        <w:rPr>
          <w:rFonts w:ascii="仿宋_GB2312" w:eastAsia="仿宋_GB2312"/>
          <w:b/>
          <w:bCs/>
          <w:color w:val="000000"/>
          <w:sz w:val="44"/>
          <w:szCs w:val="44"/>
        </w:rPr>
      </w:pPr>
    </w:p>
    <w:p w:rsidR="00454161" w:rsidRDefault="00454161">
      <w:pPr>
        <w:jc w:val="center"/>
        <w:rPr>
          <w:rFonts w:ascii="仿宋_GB2312" w:eastAsia="仿宋_GB2312"/>
          <w:b/>
          <w:bCs/>
          <w:color w:val="000000"/>
          <w:sz w:val="44"/>
          <w:szCs w:val="44"/>
        </w:rPr>
      </w:pPr>
    </w:p>
    <w:p w:rsidR="00454161" w:rsidRDefault="00454161">
      <w:pPr>
        <w:jc w:val="center"/>
        <w:rPr>
          <w:rFonts w:ascii="仿宋_GB2312" w:eastAsia="仿宋_GB2312"/>
          <w:b/>
          <w:bCs/>
          <w:color w:val="000000"/>
          <w:sz w:val="44"/>
          <w:szCs w:val="44"/>
        </w:rPr>
      </w:pPr>
    </w:p>
    <w:p w:rsidR="001F6B07" w:rsidRDefault="001F6B07" w:rsidP="001F6B07">
      <w:pPr>
        <w:jc w:val="center"/>
        <w:rPr>
          <w:rFonts w:ascii="仿宋_GB2312" w:eastAsia="仿宋_GB2312" w:hint="eastAsia"/>
          <w:b/>
          <w:bCs/>
          <w:color w:val="000000"/>
          <w:sz w:val="44"/>
          <w:szCs w:val="44"/>
        </w:rPr>
      </w:pPr>
      <w:bookmarkStart w:id="0" w:name="_GoBack"/>
      <w:bookmarkEnd w:id="0"/>
    </w:p>
    <w:p w:rsidR="001F6B07" w:rsidRDefault="001F6B07" w:rsidP="001F6B07">
      <w:pPr>
        <w:jc w:val="center"/>
        <w:rPr>
          <w:rFonts w:ascii="仿宋_GB2312" w:eastAsia="仿宋_GB2312"/>
          <w:b/>
          <w:bCs/>
          <w:color w:val="000000"/>
          <w:sz w:val="44"/>
          <w:szCs w:val="44"/>
        </w:rPr>
      </w:pPr>
      <w:r>
        <w:rPr>
          <w:rFonts w:ascii="仿宋_GB2312" w:eastAsia="仿宋_GB2312" w:hint="eastAsia"/>
          <w:b/>
          <w:bCs/>
          <w:color w:val="000000"/>
          <w:sz w:val="44"/>
          <w:szCs w:val="44"/>
        </w:rPr>
        <w:t>青海发投碱业有限公司热电车间</w:t>
      </w:r>
    </w:p>
    <w:p w:rsidR="001F6B07" w:rsidRDefault="001F6B07" w:rsidP="001F6B07">
      <w:pPr>
        <w:jc w:val="center"/>
        <w:rPr>
          <w:rFonts w:ascii="仿宋_GB2312" w:eastAsia="仿宋_GB2312" w:hint="eastAsia"/>
          <w:b/>
          <w:bCs/>
          <w:color w:val="000000"/>
          <w:sz w:val="44"/>
          <w:szCs w:val="44"/>
          <w:lang w:val="zh-CN"/>
        </w:rPr>
      </w:pPr>
      <w:r>
        <w:rPr>
          <w:rFonts w:ascii="仿宋_GB2312" w:eastAsia="仿宋_GB2312" w:hint="eastAsia"/>
          <w:b/>
          <w:bCs/>
          <w:color w:val="000000"/>
          <w:sz w:val="44"/>
          <w:szCs w:val="44"/>
        </w:rPr>
        <w:t>1#-5#炉除尘器电场控制及电源恢复</w:t>
      </w:r>
    </w:p>
    <w:p w:rsidR="001F6B07" w:rsidRDefault="001F6B07" w:rsidP="001F6B07">
      <w:pPr>
        <w:jc w:val="center"/>
        <w:rPr>
          <w:rFonts w:ascii="仿宋_GB2312" w:eastAsia="仿宋_GB2312" w:hint="eastAsia"/>
          <w:color w:val="000000"/>
          <w:sz w:val="44"/>
          <w:szCs w:val="44"/>
        </w:rPr>
      </w:pPr>
    </w:p>
    <w:p w:rsidR="001F6B07" w:rsidRDefault="001F6B07" w:rsidP="001F6B07">
      <w:pPr>
        <w:jc w:val="center"/>
        <w:rPr>
          <w:rFonts w:ascii="宋体" w:eastAsia="宋体" w:hint="eastAsia"/>
          <w:b/>
          <w:bCs/>
          <w:color w:val="000000"/>
          <w:sz w:val="28"/>
          <w:szCs w:val="28"/>
        </w:rPr>
      </w:pPr>
      <w:r>
        <w:rPr>
          <w:rFonts w:hint="eastAsia"/>
          <w:b/>
          <w:bCs/>
          <w:color w:val="000000"/>
          <w:sz w:val="28"/>
          <w:szCs w:val="28"/>
        </w:rPr>
        <w:t>QHSE/QFJ/JL-SB31</w:t>
      </w:r>
    </w:p>
    <w:p w:rsidR="001F6B07" w:rsidRDefault="001F6B07" w:rsidP="001F6B07">
      <w:pPr>
        <w:rPr>
          <w:rFonts w:hint="eastAsia"/>
          <w:sz w:val="22"/>
          <w:lang w:val="zh-CN"/>
        </w:rPr>
      </w:pPr>
    </w:p>
    <w:p w:rsidR="001F6B07" w:rsidRDefault="001F6B07" w:rsidP="001F6B07">
      <w:pPr>
        <w:rPr>
          <w:rFonts w:hint="eastAsia"/>
        </w:rPr>
      </w:pPr>
    </w:p>
    <w:p w:rsidR="001F6B07" w:rsidRDefault="001F6B07" w:rsidP="001F6B07">
      <w:pPr>
        <w:spacing w:line="560" w:lineRule="exact"/>
        <w:ind w:firstLineChars="1000" w:firstLine="4417"/>
        <w:rPr>
          <w:rFonts w:ascii="仿宋" w:eastAsia="仿宋" w:hAnsi="仿宋" w:cs="仿宋" w:hint="eastAsia"/>
          <w:b/>
          <w:sz w:val="44"/>
          <w:szCs w:val="44"/>
        </w:rPr>
      </w:pPr>
      <w:r>
        <w:rPr>
          <w:rFonts w:ascii="仿宋" w:eastAsia="仿宋" w:hAnsi="仿宋" w:cs="仿宋" w:hint="eastAsia"/>
          <w:b/>
          <w:sz w:val="44"/>
          <w:szCs w:val="44"/>
        </w:rPr>
        <w:t>技</w:t>
      </w:r>
    </w:p>
    <w:p w:rsidR="001F6B07" w:rsidRDefault="001F6B07" w:rsidP="001F6B07">
      <w:pPr>
        <w:spacing w:line="560" w:lineRule="exact"/>
        <w:ind w:firstLineChars="1000" w:firstLine="4417"/>
        <w:rPr>
          <w:rFonts w:ascii="仿宋" w:eastAsia="仿宋" w:hAnsi="仿宋" w:cs="仿宋" w:hint="eastAsia"/>
          <w:b/>
          <w:sz w:val="44"/>
          <w:szCs w:val="44"/>
        </w:rPr>
      </w:pPr>
      <w:r>
        <w:rPr>
          <w:rFonts w:ascii="仿宋" w:eastAsia="仿宋" w:hAnsi="仿宋" w:cs="仿宋" w:hint="eastAsia"/>
          <w:b/>
          <w:sz w:val="44"/>
          <w:szCs w:val="44"/>
        </w:rPr>
        <w:t>术</w:t>
      </w:r>
    </w:p>
    <w:p w:rsidR="001F6B07" w:rsidRDefault="001F6B07" w:rsidP="001F6B07">
      <w:pPr>
        <w:spacing w:line="560" w:lineRule="exact"/>
        <w:ind w:firstLineChars="1000" w:firstLine="4417"/>
        <w:rPr>
          <w:rFonts w:ascii="仿宋" w:eastAsia="仿宋" w:hAnsi="仿宋" w:cs="仿宋" w:hint="eastAsia"/>
          <w:b/>
          <w:sz w:val="44"/>
          <w:szCs w:val="44"/>
        </w:rPr>
      </w:pPr>
      <w:r>
        <w:rPr>
          <w:rFonts w:ascii="仿宋" w:eastAsia="仿宋" w:hAnsi="仿宋" w:cs="仿宋" w:hint="eastAsia"/>
          <w:b/>
          <w:sz w:val="44"/>
          <w:szCs w:val="44"/>
        </w:rPr>
        <w:t>规</w:t>
      </w:r>
    </w:p>
    <w:p w:rsidR="001F6B07" w:rsidRDefault="001F6B07" w:rsidP="001F6B07">
      <w:pPr>
        <w:spacing w:line="560" w:lineRule="exact"/>
        <w:ind w:firstLineChars="1000" w:firstLine="4417"/>
        <w:rPr>
          <w:rFonts w:ascii="仿宋" w:eastAsia="仿宋" w:hAnsi="仿宋" w:cs="仿宋" w:hint="eastAsia"/>
          <w:b/>
          <w:sz w:val="44"/>
          <w:szCs w:val="44"/>
        </w:rPr>
      </w:pPr>
      <w:r>
        <w:rPr>
          <w:rFonts w:ascii="仿宋" w:eastAsia="仿宋" w:hAnsi="仿宋" w:cs="仿宋" w:hint="eastAsia"/>
          <w:b/>
          <w:sz w:val="44"/>
          <w:szCs w:val="44"/>
        </w:rPr>
        <w:t>格</w:t>
      </w:r>
    </w:p>
    <w:p w:rsidR="001F6B07" w:rsidRDefault="001F6B07" w:rsidP="001F6B07">
      <w:pPr>
        <w:ind w:firstLineChars="1000" w:firstLine="4417"/>
        <w:rPr>
          <w:rFonts w:ascii="宋体" w:eastAsia="宋体" w:hAnsi="宋体" w:cs="宋体" w:hint="eastAsia"/>
          <w:sz w:val="56"/>
          <w:szCs w:val="56"/>
        </w:rPr>
      </w:pPr>
      <w:r>
        <w:rPr>
          <w:rFonts w:ascii="仿宋" w:eastAsia="仿宋" w:hAnsi="仿宋" w:cs="仿宋" w:hint="eastAsia"/>
          <w:b/>
          <w:sz w:val="44"/>
          <w:szCs w:val="44"/>
        </w:rPr>
        <w:t>书</w:t>
      </w:r>
    </w:p>
    <w:p w:rsidR="001F6B07" w:rsidRDefault="001F6B07" w:rsidP="001F6B07">
      <w:pPr>
        <w:spacing w:beforeLines="100" w:afterLines="100" w:line="600" w:lineRule="exact"/>
        <w:rPr>
          <w:rFonts w:ascii="仿宋" w:eastAsia="仿宋" w:hAnsi="仿宋" w:cs="仿宋" w:hint="eastAsia"/>
          <w:b/>
          <w:bCs/>
          <w:sz w:val="32"/>
          <w:szCs w:val="32"/>
          <w:u w:val="single"/>
        </w:rPr>
      </w:pPr>
      <w:r>
        <w:rPr>
          <w:rFonts w:ascii="仿宋" w:eastAsia="仿宋" w:hAnsi="仿宋" w:cs="仿宋" w:hint="eastAsia"/>
          <w:b/>
          <w:bCs/>
          <w:sz w:val="32"/>
          <w:szCs w:val="32"/>
        </w:rPr>
        <w:t>编制：</w:t>
      </w:r>
    </w:p>
    <w:p w:rsidR="001F6B07" w:rsidRDefault="001F6B07" w:rsidP="001F6B07">
      <w:pPr>
        <w:spacing w:beforeLines="100" w:afterLines="100" w:line="20" w:lineRule="atLeast"/>
        <w:ind w:firstLineChars="800" w:firstLine="2570"/>
        <w:rPr>
          <w:rFonts w:ascii="宋体" w:eastAsia="宋体" w:hAnsi="宋体" w:cs="宋体" w:hint="eastAsia"/>
          <w:b/>
          <w:bCs/>
          <w:sz w:val="24"/>
        </w:rPr>
      </w:pPr>
      <w:r>
        <w:rPr>
          <w:rFonts w:ascii="仿宋" w:eastAsia="仿宋" w:hAnsi="仿宋" w:cs="仿宋" w:hint="eastAsia"/>
          <w:b/>
          <w:bCs/>
          <w:sz w:val="32"/>
          <w:szCs w:val="32"/>
        </w:rPr>
        <w:t>车间负责人：</w:t>
      </w:r>
    </w:p>
    <w:p w:rsidR="001F6B07" w:rsidRDefault="001F6B07" w:rsidP="001F6B07">
      <w:pPr>
        <w:spacing w:beforeLines="100" w:afterLines="100" w:line="20" w:lineRule="atLeast"/>
        <w:ind w:firstLineChars="800" w:firstLine="2570"/>
        <w:rPr>
          <w:rFonts w:ascii="仿宋" w:eastAsia="仿宋" w:hAnsi="仿宋" w:cs="仿宋" w:hint="eastAsia"/>
          <w:b/>
          <w:bCs/>
          <w:sz w:val="32"/>
          <w:szCs w:val="32"/>
          <w:u w:val="single"/>
        </w:rPr>
      </w:pPr>
      <w:r>
        <w:rPr>
          <w:rFonts w:ascii="仿宋" w:eastAsia="仿宋" w:hAnsi="仿宋" w:cs="仿宋" w:hint="eastAsia"/>
          <w:b/>
          <w:bCs/>
          <w:sz w:val="32"/>
          <w:szCs w:val="32"/>
        </w:rPr>
        <w:t>分管副总审批：</w:t>
      </w:r>
    </w:p>
    <w:p w:rsidR="001F6B07" w:rsidRDefault="001F6B07" w:rsidP="001F6B07">
      <w:pPr>
        <w:spacing w:beforeLines="100" w:afterLines="100" w:line="20" w:lineRule="atLeast"/>
        <w:ind w:firstLineChars="800" w:firstLine="2570"/>
        <w:rPr>
          <w:rFonts w:ascii="仿宋" w:eastAsia="仿宋" w:hAnsi="仿宋" w:cs="仿宋" w:hint="eastAsia"/>
          <w:b/>
          <w:bCs/>
          <w:sz w:val="32"/>
          <w:szCs w:val="32"/>
          <w:u w:val="single"/>
        </w:rPr>
      </w:pPr>
      <w:r>
        <w:rPr>
          <w:rFonts w:ascii="仿宋" w:eastAsia="仿宋" w:hAnsi="仿宋" w:cs="仿宋" w:hint="eastAsia"/>
          <w:b/>
          <w:bCs/>
          <w:sz w:val="32"/>
          <w:szCs w:val="32"/>
        </w:rPr>
        <w:t>分管部门负责人：</w:t>
      </w:r>
    </w:p>
    <w:p w:rsidR="001F6B07" w:rsidRDefault="001F6B07" w:rsidP="001F6B07">
      <w:pPr>
        <w:spacing w:beforeLines="100" w:afterLines="100" w:line="20" w:lineRule="atLeast"/>
        <w:ind w:firstLineChars="800" w:firstLine="2570"/>
        <w:rPr>
          <w:rFonts w:ascii="仿宋" w:eastAsia="仿宋" w:hAnsi="仿宋" w:cs="仿宋" w:hint="eastAsia"/>
          <w:b/>
          <w:bCs/>
          <w:sz w:val="32"/>
          <w:szCs w:val="32"/>
          <w:u w:val="single"/>
        </w:rPr>
      </w:pPr>
      <w:r>
        <w:rPr>
          <w:rFonts w:ascii="仿宋" w:eastAsia="仿宋" w:hAnsi="仿宋" w:cs="仿宋" w:hint="eastAsia"/>
          <w:b/>
          <w:bCs/>
          <w:sz w:val="32"/>
          <w:szCs w:val="32"/>
        </w:rPr>
        <w:t>分管副总审批：</w:t>
      </w:r>
    </w:p>
    <w:p w:rsidR="001F6B07" w:rsidRDefault="001F6B07" w:rsidP="001F6B07">
      <w:pPr>
        <w:spacing w:beforeLines="100" w:afterLines="100" w:line="20" w:lineRule="atLeast"/>
        <w:ind w:firstLineChars="800" w:firstLine="2570"/>
        <w:rPr>
          <w:rFonts w:ascii="仿宋" w:eastAsia="仿宋" w:hAnsi="仿宋" w:cs="仿宋" w:hint="eastAsia"/>
          <w:b/>
          <w:bCs/>
          <w:sz w:val="32"/>
          <w:szCs w:val="32"/>
          <w:u w:val="single"/>
        </w:rPr>
      </w:pPr>
      <w:r>
        <w:rPr>
          <w:rFonts w:ascii="仿宋" w:eastAsia="仿宋" w:hAnsi="仿宋" w:cs="仿宋" w:hint="eastAsia"/>
          <w:b/>
          <w:bCs/>
          <w:sz w:val="32"/>
          <w:szCs w:val="32"/>
        </w:rPr>
        <w:t>公司总工程师审批：</w:t>
      </w:r>
    </w:p>
    <w:p w:rsidR="001F6B07" w:rsidRDefault="001F6B07" w:rsidP="001F6B07">
      <w:pPr>
        <w:spacing w:beforeLines="100" w:afterLines="100" w:line="20" w:lineRule="atLeast"/>
        <w:ind w:firstLineChars="800" w:firstLine="2570"/>
        <w:rPr>
          <w:rFonts w:ascii="宋体" w:eastAsia="宋体" w:hAnsi="宋体" w:cs="宋体" w:hint="eastAsia"/>
          <w:sz w:val="30"/>
          <w:szCs w:val="30"/>
          <w:lang w:val="zh-CN"/>
        </w:rPr>
      </w:pPr>
      <w:r>
        <w:rPr>
          <w:rFonts w:ascii="仿宋" w:eastAsia="仿宋" w:hAnsi="仿宋" w:cs="仿宋" w:hint="eastAsia"/>
          <w:b/>
          <w:bCs/>
          <w:sz w:val="32"/>
          <w:szCs w:val="32"/>
        </w:rPr>
        <w:t>日期：   年     月     日</w:t>
      </w:r>
    </w:p>
    <w:p w:rsidR="001F6B07" w:rsidRDefault="001F6B07" w:rsidP="001F6B07">
      <w:pPr>
        <w:pStyle w:val="a7"/>
        <w:tabs>
          <w:tab w:val="left" w:pos="682"/>
        </w:tabs>
        <w:spacing w:line="560" w:lineRule="exact"/>
        <w:ind w:firstLine="625"/>
        <w:rPr>
          <w:rFonts w:ascii="华文仿宋" w:eastAsia="华文仿宋" w:hAnsi="华文仿宋" w:cs="华文仿宋" w:hint="eastAsia"/>
          <w:b/>
          <w:bCs/>
          <w:spacing w:val="-4"/>
          <w:sz w:val="32"/>
          <w:szCs w:val="32"/>
        </w:rPr>
      </w:pPr>
    </w:p>
    <w:p w:rsidR="001F6B07" w:rsidRDefault="001F6B07" w:rsidP="001F6B07">
      <w:pPr>
        <w:pStyle w:val="a7"/>
        <w:tabs>
          <w:tab w:val="left" w:pos="682"/>
        </w:tabs>
        <w:spacing w:line="560" w:lineRule="exact"/>
        <w:ind w:firstLine="625"/>
        <w:rPr>
          <w:rFonts w:ascii="华文仿宋" w:eastAsia="华文仿宋" w:hAnsi="华文仿宋" w:cs="华文仿宋" w:hint="eastAsia"/>
          <w:spacing w:val="-4"/>
          <w:sz w:val="32"/>
          <w:szCs w:val="32"/>
        </w:rPr>
      </w:pPr>
      <w:r>
        <w:rPr>
          <w:rFonts w:ascii="华文仿宋" w:eastAsia="华文仿宋" w:hAnsi="华文仿宋" w:cs="华文仿宋" w:hint="eastAsia"/>
          <w:b/>
          <w:bCs/>
          <w:spacing w:val="-4"/>
          <w:sz w:val="32"/>
          <w:szCs w:val="32"/>
        </w:rPr>
        <w:lastRenderedPageBreak/>
        <w:t>一、总则：</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青海发投碱业有限公司（简称甲方）、（简称乙方）　                                                                　　　                       　　　　　　就青海发投碱业有限公司热电车间1#—5#炉除尘器电场电源恢复项目，根据甲方提供的设备规格、技术参数及要求达成如下协议。本协议经甲、乙双方代表签字后，与商务合同具有同等法律效力。</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1.1、 此项目施工所需一切材料及工器具、人员及生活住宿均由乙方自行解决，甲方现场仅提供施工电源。</w:t>
      </w:r>
    </w:p>
    <w:p w:rsidR="001F6B07" w:rsidRDefault="001F6B07" w:rsidP="001F6B07">
      <w:pPr>
        <w:pStyle w:val="a7"/>
        <w:tabs>
          <w:tab w:val="left" w:pos="682"/>
        </w:tabs>
        <w:spacing w:line="560" w:lineRule="exact"/>
        <w:ind w:firstLine="584"/>
        <w:rPr>
          <w:rFonts w:ascii="华文仿宋" w:eastAsia="华文仿宋" w:hAnsi="华文仿宋" w:cs="华文仿宋" w:hint="eastAsia"/>
          <w:sz w:val="30"/>
          <w:szCs w:val="30"/>
          <w:lang w:val="zh-CN"/>
        </w:rPr>
      </w:pPr>
      <w:r>
        <w:rPr>
          <w:rFonts w:ascii="华文仿宋" w:eastAsia="华文仿宋" w:hAnsi="华文仿宋" w:cs="华文仿宋" w:hint="eastAsia"/>
          <w:spacing w:val="-4"/>
          <w:sz w:val="30"/>
          <w:szCs w:val="30"/>
        </w:rPr>
        <w:t xml:space="preserve">1.2、 本规格书只适用于青海发投碱业热电车间 </w:t>
      </w:r>
      <w:r>
        <w:rPr>
          <w:rFonts w:ascii="华文仿宋" w:eastAsia="华文仿宋" w:hAnsi="华文仿宋" w:cs="华文仿宋" w:hint="eastAsia"/>
          <w:sz w:val="30"/>
          <w:szCs w:val="30"/>
        </w:rPr>
        <w:t xml:space="preserve">1#—5#炉电袋除尘器电源部分配电恢复项目。 </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1.3、 本技术规格书以 5 台炉电除尘为单位恢复方案、制定改造内容，以及需改造设备数量。</w:t>
      </w:r>
    </w:p>
    <w:p w:rsidR="001F6B07" w:rsidRDefault="001F6B07" w:rsidP="001F6B07">
      <w:pPr>
        <w:pStyle w:val="a7"/>
        <w:tabs>
          <w:tab w:val="left" w:pos="682"/>
        </w:tabs>
        <w:spacing w:line="560" w:lineRule="exact"/>
        <w:ind w:firstLine="584"/>
        <w:rPr>
          <w:rFonts w:ascii="华文仿宋" w:eastAsia="华文仿宋" w:hAnsi="华文仿宋" w:cs="华文仿宋" w:hint="eastAsia"/>
          <w:b/>
          <w:bCs/>
          <w:spacing w:val="-4"/>
          <w:sz w:val="30"/>
          <w:szCs w:val="30"/>
        </w:rPr>
      </w:pPr>
      <w:r>
        <w:rPr>
          <w:rFonts w:ascii="华文仿宋" w:eastAsia="华文仿宋" w:hAnsi="华文仿宋" w:cs="华文仿宋" w:hint="eastAsia"/>
          <w:spacing w:val="-4"/>
          <w:sz w:val="30"/>
          <w:szCs w:val="30"/>
        </w:rPr>
        <w:t>1.4、该工程乙方根据技术规格书和现场勘测后，负责完成采购设备、设备运输、设备安装、旧电缆拆除及新电缆铺设、设备调试等工作。</w:t>
      </w:r>
    </w:p>
    <w:p w:rsidR="001F6B07" w:rsidRDefault="001F6B07" w:rsidP="001F6B07">
      <w:pPr>
        <w:pStyle w:val="a7"/>
        <w:tabs>
          <w:tab w:val="left" w:pos="682"/>
        </w:tabs>
        <w:spacing w:line="560" w:lineRule="exact"/>
        <w:ind w:firstLine="625"/>
        <w:rPr>
          <w:rFonts w:ascii="华文仿宋" w:eastAsia="华文仿宋" w:hAnsi="华文仿宋" w:cs="华文仿宋" w:hint="eastAsia"/>
          <w:spacing w:val="-4"/>
          <w:sz w:val="30"/>
          <w:szCs w:val="30"/>
        </w:rPr>
      </w:pPr>
      <w:bookmarkStart w:id="1" w:name="_TOC_250005"/>
      <w:r>
        <w:rPr>
          <w:rFonts w:ascii="华文仿宋" w:eastAsia="华文仿宋" w:hAnsi="华文仿宋" w:cs="华文仿宋" w:hint="eastAsia"/>
          <w:b/>
          <w:bCs/>
          <w:spacing w:val="-4"/>
          <w:sz w:val="32"/>
          <w:szCs w:val="32"/>
        </w:rPr>
        <w:t>二、设备现状及电控设备恢复的必要性</w:t>
      </w:r>
      <w:bookmarkEnd w:id="1"/>
      <w:r>
        <w:rPr>
          <w:rFonts w:ascii="华文仿宋" w:eastAsia="华文仿宋" w:hAnsi="华文仿宋" w:cs="华文仿宋" w:hint="eastAsia"/>
          <w:b/>
          <w:bCs/>
          <w:spacing w:val="-4"/>
          <w:sz w:val="32"/>
          <w:szCs w:val="32"/>
        </w:rPr>
        <w:t>：</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 xml:space="preserve">2.1、青海发投碱业热电车间电除尘器目前因1#炉电除尘发生坍塌事故，造成配电柜东墙全部倒塌，积灰及墙体进入配电室导致电除尘配电室内柜体严重受损，1#-5#除尘器相关电源柜16面及配电室内其余低压配电馈线柜和功率补偿柜共13面全部已无使用价值；一台3150kVA干式变压器柜体变形，内部构件出现变形但绝缘安全指数暂时无法确认。 </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2.2、配电室及配电柜受损后1#-5#除尘器电场电除尘完全瘫痪，现已停运；现已严重影响布袋除尘效率对三项环保指标排放增加困难。</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2.3、1#-5#炉电除尘电缆桥架被除尘器倒塌后溢出的粉煤灰全</w:t>
      </w:r>
      <w:r>
        <w:rPr>
          <w:rFonts w:ascii="华文仿宋" w:eastAsia="华文仿宋" w:hAnsi="华文仿宋" w:cs="华文仿宋" w:hint="eastAsia"/>
          <w:spacing w:val="-4"/>
          <w:sz w:val="30"/>
          <w:szCs w:val="30"/>
        </w:rPr>
        <w:lastRenderedPageBreak/>
        <w:t>部冲变形，电缆全部被高温灰尘掩埋，电源线路被拉伸，阻值变化和绝缘皮被烫伤无法正常使用。</w:t>
      </w:r>
    </w:p>
    <w:p w:rsidR="001F6B07" w:rsidRDefault="001F6B07" w:rsidP="001F6B07">
      <w:pPr>
        <w:snapToGrid w:val="0"/>
        <w:spacing w:line="560" w:lineRule="exact"/>
        <w:rPr>
          <w:rFonts w:ascii="华文仿宋" w:eastAsia="华文仿宋" w:hAnsi="华文仿宋" w:cs="华文仿宋" w:hint="eastAsia"/>
          <w:b/>
          <w:bCs/>
          <w:color w:val="323232"/>
          <w:sz w:val="30"/>
          <w:szCs w:val="30"/>
        </w:rPr>
      </w:pPr>
      <w:r>
        <w:rPr>
          <w:rFonts w:ascii="华文仿宋" w:eastAsia="华文仿宋" w:hAnsi="华文仿宋" w:cs="华文仿宋" w:hint="eastAsia"/>
          <w:b/>
          <w:bCs/>
          <w:color w:val="323232"/>
          <w:sz w:val="32"/>
          <w:szCs w:val="32"/>
        </w:rPr>
        <w:t>三、环境条件</w:t>
      </w:r>
    </w:p>
    <w:p w:rsidR="001F6B07" w:rsidRDefault="001F6B07" w:rsidP="001F6B07">
      <w:pPr>
        <w:snapToGrid w:val="0"/>
        <w:spacing w:line="560" w:lineRule="exact"/>
        <w:ind w:firstLineChars="200" w:firstLine="600"/>
        <w:rPr>
          <w:rFonts w:ascii="华文仿宋" w:eastAsia="华文仿宋" w:hAnsi="华文仿宋" w:cs="华文仿宋" w:hint="eastAsia"/>
          <w:bCs/>
          <w:color w:val="323232"/>
          <w:sz w:val="30"/>
          <w:szCs w:val="30"/>
          <w:lang w:val="zh-CN"/>
        </w:rPr>
      </w:pPr>
      <w:r>
        <w:rPr>
          <w:rFonts w:ascii="华文仿宋" w:eastAsia="华文仿宋" w:hAnsi="华文仿宋" w:cs="华文仿宋" w:hint="eastAsia"/>
          <w:bCs/>
          <w:color w:val="323232"/>
          <w:sz w:val="30"/>
          <w:szCs w:val="30"/>
        </w:rPr>
        <w:t>3.1、本期工程位于青海省海西蒙古族藏族自治州德令哈市长江路工业园区，青海发投碱业有限公司热电车间，距德令哈市区3公里，距青藏铁路德令哈火车站4公里，距德令哈民用机场30公里，315国道穿城而过，交通运输十分便利。</w:t>
      </w:r>
    </w:p>
    <w:p w:rsidR="001F6B07" w:rsidRDefault="001F6B07" w:rsidP="001F6B07">
      <w:pPr>
        <w:spacing w:line="560" w:lineRule="exact"/>
        <w:ind w:firstLineChars="200" w:firstLine="600"/>
        <w:rPr>
          <w:rFonts w:ascii="华文仿宋" w:eastAsia="华文仿宋" w:hAnsi="华文仿宋" w:cs="华文仿宋" w:hint="eastAsia"/>
          <w:bCs/>
          <w:sz w:val="30"/>
          <w:szCs w:val="30"/>
        </w:rPr>
      </w:pPr>
      <w:r>
        <w:rPr>
          <w:rFonts w:ascii="华文仿宋" w:eastAsia="华文仿宋" w:hAnsi="华文仿宋" w:cs="华文仿宋" w:hint="eastAsia"/>
          <w:bCs/>
          <w:sz w:val="30"/>
          <w:szCs w:val="30"/>
        </w:rPr>
        <w:t>3.2、 设备的运行环境条件</w:t>
      </w:r>
    </w:p>
    <w:p w:rsidR="001F6B07" w:rsidRDefault="001F6B07" w:rsidP="001F6B07">
      <w:pPr>
        <w:spacing w:line="560" w:lineRule="exact"/>
        <w:ind w:firstLineChars="200" w:firstLine="600"/>
        <w:rPr>
          <w:rFonts w:ascii="华文仿宋" w:eastAsia="华文仿宋" w:hAnsi="华文仿宋" w:cs="华文仿宋" w:hint="eastAsia"/>
          <w:bCs/>
          <w:sz w:val="30"/>
          <w:szCs w:val="30"/>
        </w:rPr>
      </w:pPr>
      <w:r>
        <w:rPr>
          <w:rFonts w:ascii="华文仿宋" w:eastAsia="华文仿宋" w:hAnsi="华文仿宋" w:cs="华文仿宋" w:hint="eastAsia"/>
          <w:bCs/>
          <w:sz w:val="30"/>
          <w:szCs w:val="30"/>
        </w:rPr>
        <w:t>（1）气象条件</w:t>
      </w:r>
    </w:p>
    <w:p w:rsidR="001F6B07" w:rsidRDefault="001F6B07" w:rsidP="001F6B07">
      <w:pPr>
        <w:spacing w:line="560" w:lineRule="exact"/>
        <w:ind w:firstLineChars="100" w:firstLine="300"/>
        <w:rPr>
          <w:rFonts w:ascii="华文仿宋" w:eastAsia="华文仿宋" w:hAnsi="华文仿宋" w:cs="华文仿宋" w:hint="eastAsia"/>
          <w:bCs/>
          <w:sz w:val="30"/>
          <w:szCs w:val="30"/>
        </w:rPr>
      </w:pPr>
      <w:r>
        <w:rPr>
          <w:rFonts w:ascii="华文仿宋" w:eastAsia="华文仿宋" w:hAnsi="华文仿宋" w:cs="华文仿宋" w:hint="eastAsia"/>
          <w:bCs/>
          <w:sz w:val="30"/>
          <w:szCs w:val="30"/>
        </w:rPr>
        <w:t>室外多年极端最高温度 +34.7℃；</w:t>
      </w:r>
    </w:p>
    <w:p w:rsidR="001F6B07" w:rsidRDefault="001F6B07" w:rsidP="001F6B07">
      <w:pPr>
        <w:spacing w:line="560" w:lineRule="exact"/>
        <w:ind w:firstLineChars="100" w:firstLine="300"/>
        <w:rPr>
          <w:rFonts w:ascii="华文仿宋" w:eastAsia="华文仿宋" w:hAnsi="华文仿宋" w:cs="华文仿宋" w:hint="eastAsia"/>
          <w:bCs/>
          <w:sz w:val="30"/>
          <w:szCs w:val="30"/>
        </w:rPr>
      </w:pPr>
      <w:r>
        <w:rPr>
          <w:rFonts w:ascii="华文仿宋" w:eastAsia="华文仿宋" w:hAnsi="华文仿宋" w:cs="华文仿宋" w:hint="eastAsia"/>
          <w:bCs/>
          <w:sz w:val="30"/>
          <w:szCs w:val="30"/>
        </w:rPr>
        <w:t>室外多年极端最低温度 -27.9℃。</w:t>
      </w:r>
    </w:p>
    <w:p w:rsidR="001F6B07" w:rsidRDefault="001F6B07" w:rsidP="001F6B07">
      <w:pPr>
        <w:spacing w:line="560" w:lineRule="exact"/>
        <w:ind w:firstLineChars="100" w:firstLine="300"/>
        <w:rPr>
          <w:rFonts w:ascii="华文仿宋" w:eastAsia="华文仿宋" w:hAnsi="华文仿宋" w:cs="华文仿宋" w:hint="eastAsia"/>
          <w:bCs/>
          <w:sz w:val="30"/>
          <w:szCs w:val="30"/>
        </w:rPr>
      </w:pPr>
      <w:r>
        <w:rPr>
          <w:rFonts w:ascii="华文仿宋" w:eastAsia="华文仿宋" w:hAnsi="华文仿宋" w:cs="华文仿宋" w:hint="eastAsia"/>
          <w:bCs/>
          <w:sz w:val="30"/>
          <w:szCs w:val="30"/>
        </w:rPr>
        <w:t>最热月平均气温  16.2℃；</w:t>
      </w:r>
    </w:p>
    <w:p w:rsidR="001F6B07" w:rsidRDefault="001F6B07" w:rsidP="001F6B07">
      <w:pPr>
        <w:spacing w:line="560" w:lineRule="exact"/>
        <w:rPr>
          <w:rFonts w:ascii="华文仿宋" w:eastAsia="华文仿宋" w:hAnsi="华文仿宋" w:cs="华文仿宋" w:hint="eastAsia"/>
          <w:bCs/>
          <w:sz w:val="30"/>
          <w:szCs w:val="30"/>
        </w:rPr>
      </w:pPr>
      <w:r>
        <w:rPr>
          <w:rFonts w:ascii="华文仿宋" w:eastAsia="华文仿宋" w:hAnsi="华文仿宋" w:cs="华文仿宋" w:hint="eastAsia"/>
          <w:bCs/>
          <w:sz w:val="30"/>
          <w:szCs w:val="30"/>
        </w:rPr>
        <w:t>多年平均气温  3.9℃</w:t>
      </w:r>
    </w:p>
    <w:p w:rsidR="001F6B07" w:rsidRDefault="001F6B07" w:rsidP="001F6B07">
      <w:pPr>
        <w:spacing w:line="560" w:lineRule="exact"/>
        <w:rPr>
          <w:rFonts w:ascii="华文仿宋" w:eastAsia="华文仿宋" w:hAnsi="华文仿宋" w:cs="华文仿宋" w:hint="eastAsia"/>
          <w:bCs/>
          <w:sz w:val="30"/>
          <w:szCs w:val="30"/>
        </w:rPr>
      </w:pPr>
      <w:r>
        <w:rPr>
          <w:rFonts w:ascii="华文仿宋" w:eastAsia="华文仿宋" w:hAnsi="华文仿宋" w:cs="华文仿宋" w:hint="eastAsia"/>
          <w:bCs/>
          <w:sz w:val="30"/>
          <w:szCs w:val="30"/>
        </w:rPr>
        <w:t>历年最冷月平均气温  -10.9℃</w:t>
      </w:r>
    </w:p>
    <w:p w:rsidR="001F6B07" w:rsidRDefault="001F6B07" w:rsidP="001F6B07">
      <w:pPr>
        <w:spacing w:line="560" w:lineRule="exact"/>
        <w:rPr>
          <w:rFonts w:ascii="华文仿宋" w:eastAsia="华文仿宋" w:hAnsi="华文仿宋" w:cs="华文仿宋" w:hint="eastAsia"/>
          <w:bCs/>
          <w:sz w:val="30"/>
          <w:szCs w:val="30"/>
        </w:rPr>
      </w:pPr>
      <w:r>
        <w:rPr>
          <w:rFonts w:ascii="华文仿宋" w:eastAsia="华文仿宋" w:hAnsi="华文仿宋" w:cs="华文仿宋" w:hint="eastAsia"/>
          <w:bCs/>
          <w:sz w:val="30"/>
          <w:szCs w:val="30"/>
        </w:rPr>
        <w:t>多年平均相对湿度  38%</w:t>
      </w:r>
    </w:p>
    <w:p w:rsidR="001F6B07" w:rsidRDefault="001F6B07" w:rsidP="001F6B07">
      <w:pPr>
        <w:spacing w:line="560" w:lineRule="exact"/>
        <w:rPr>
          <w:rFonts w:ascii="华文仿宋" w:eastAsia="华文仿宋" w:hAnsi="华文仿宋" w:cs="华文仿宋" w:hint="eastAsia"/>
          <w:bCs/>
          <w:sz w:val="30"/>
          <w:szCs w:val="30"/>
        </w:rPr>
      </w:pPr>
      <w:r>
        <w:rPr>
          <w:rFonts w:ascii="华文仿宋" w:eastAsia="华文仿宋" w:hAnsi="华文仿宋" w:cs="华文仿宋" w:hint="eastAsia"/>
          <w:bCs/>
          <w:sz w:val="30"/>
          <w:szCs w:val="30"/>
        </w:rPr>
        <w:t>多年最大相对湿度  100%</w:t>
      </w:r>
    </w:p>
    <w:p w:rsidR="001F6B07" w:rsidRDefault="001F6B07" w:rsidP="001F6B07">
      <w:pPr>
        <w:spacing w:line="560" w:lineRule="exact"/>
        <w:rPr>
          <w:rFonts w:ascii="华文仿宋" w:eastAsia="华文仿宋" w:hAnsi="华文仿宋" w:cs="华文仿宋" w:hint="eastAsia"/>
          <w:bCs/>
          <w:sz w:val="30"/>
          <w:szCs w:val="30"/>
        </w:rPr>
      </w:pPr>
      <w:r>
        <w:rPr>
          <w:rFonts w:ascii="华文仿宋" w:eastAsia="华文仿宋" w:hAnsi="华文仿宋" w:cs="华文仿宋" w:hint="eastAsia"/>
          <w:bCs/>
          <w:sz w:val="30"/>
          <w:szCs w:val="30"/>
        </w:rPr>
        <w:t>多年最小相对湿度  0%</w:t>
      </w:r>
    </w:p>
    <w:p w:rsidR="001F6B07" w:rsidRDefault="001F6B07" w:rsidP="001F6B07">
      <w:pPr>
        <w:spacing w:line="560" w:lineRule="exact"/>
        <w:rPr>
          <w:rFonts w:ascii="华文仿宋" w:eastAsia="华文仿宋" w:hAnsi="华文仿宋" w:cs="华文仿宋" w:hint="eastAsia"/>
          <w:bCs/>
          <w:sz w:val="30"/>
          <w:szCs w:val="30"/>
        </w:rPr>
      </w:pPr>
      <w:r>
        <w:rPr>
          <w:rFonts w:ascii="华文仿宋" w:eastAsia="华文仿宋" w:hAnsi="华文仿宋" w:cs="华文仿宋" w:hint="eastAsia"/>
          <w:bCs/>
          <w:sz w:val="30"/>
          <w:szCs w:val="30"/>
        </w:rPr>
        <w:t>多年平均气压   708.7毫巴</w:t>
      </w:r>
    </w:p>
    <w:p w:rsidR="001F6B07" w:rsidRDefault="001F6B07" w:rsidP="001F6B07">
      <w:pPr>
        <w:spacing w:line="560" w:lineRule="exact"/>
        <w:rPr>
          <w:rFonts w:ascii="华文仿宋" w:eastAsia="华文仿宋" w:hAnsi="华文仿宋" w:cs="华文仿宋" w:hint="eastAsia"/>
          <w:bCs/>
          <w:sz w:val="30"/>
          <w:szCs w:val="30"/>
        </w:rPr>
      </w:pPr>
      <w:r>
        <w:rPr>
          <w:rFonts w:ascii="华文仿宋" w:eastAsia="华文仿宋" w:hAnsi="华文仿宋" w:cs="华文仿宋" w:hint="eastAsia"/>
          <w:bCs/>
          <w:sz w:val="30"/>
          <w:szCs w:val="30"/>
        </w:rPr>
        <w:t>多年最高气压   720.5毫巴</w:t>
      </w:r>
    </w:p>
    <w:p w:rsidR="001F6B07" w:rsidRDefault="001F6B07" w:rsidP="001F6B07">
      <w:pPr>
        <w:spacing w:line="560" w:lineRule="exact"/>
        <w:rPr>
          <w:rFonts w:ascii="华文仿宋" w:eastAsia="华文仿宋" w:hAnsi="华文仿宋" w:cs="华文仿宋" w:hint="eastAsia"/>
          <w:bCs/>
          <w:sz w:val="30"/>
          <w:szCs w:val="30"/>
        </w:rPr>
      </w:pPr>
      <w:r>
        <w:rPr>
          <w:rFonts w:ascii="华文仿宋" w:eastAsia="华文仿宋" w:hAnsi="华文仿宋" w:cs="华文仿宋" w:hint="eastAsia"/>
          <w:bCs/>
          <w:sz w:val="30"/>
          <w:szCs w:val="30"/>
        </w:rPr>
        <w:t>多年平均气压   691.5毫巴</w:t>
      </w:r>
    </w:p>
    <w:p w:rsidR="001F6B07" w:rsidRDefault="001F6B07" w:rsidP="001F6B07">
      <w:pPr>
        <w:spacing w:line="560" w:lineRule="exact"/>
        <w:ind w:firstLineChars="200" w:firstLine="600"/>
        <w:rPr>
          <w:rFonts w:ascii="华文仿宋" w:eastAsia="华文仿宋" w:hAnsi="华文仿宋" w:cs="华文仿宋" w:hint="eastAsia"/>
          <w:bCs/>
          <w:sz w:val="30"/>
          <w:szCs w:val="30"/>
        </w:rPr>
      </w:pPr>
      <w:r>
        <w:rPr>
          <w:rFonts w:ascii="华文仿宋" w:eastAsia="华文仿宋" w:hAnsi="华文仿宋" w:cs="华文仿宋" w:hint="eastAsia"/>
          <w:bCs/>
          <w:sz w:val="30"/>
          <w:szCs w:val="30"/>
        </w:rPr>
        <w:t>（2）海拔高度:   3000m</w:t>
      </w:r>
    </w:p>
    <w:p w:rsidR="001F6B07" w:rsidRDefault="001F6B07" w:rsidP="001F6B07">
      <w:pPr>
        <w:spacing w:line="560" w:lineRule="exact"/>
        <w:ind w:firstLineChars="200" w:firstLine="600"/>
        <w:rPr>
          <w:rFonts w:ascii="华文仿宋" w:eastAsia="华文仿宋" w:hAnsi="华文仿宋" w:cs="华文仿宋" w:hint="eastAsia"/>
          <w:bCs/>
          <w:sz w:val="30"/>
          <w:szCs w:val="30"/>
        </w:rPr>
      </w:pPr>
      <w:r>
        <w:rPr>
          <w:rFonts w:ascii="华文仿宋" w:eastAsia="华文仿宋" w:hAnsi="华文仿宋" w:cs="华文仿宋" w:hint="eastAsia"/>
          <w:bCs/>
          <w:sz w:val="30"/>
          <w:szCs w:val="30"/>
        </w:rPr>
        <w:t>（3）地震裂度:   7度</w:t>
      </w:r>
    </w:p>
    <w:p w:rsidR="001F6B07" w:rsidRDefault="001F6B07" w:rsidP="001F6B07">
      <w:pPr>
        <w:spacing w:line="560" w:lineRule="exact"/>
        <w:ind w:firstLineChars="200" w:firstLine="600"/>
        <w:rPr>
          <w:rFonts w:ascii="华文仿宋" w:eastAsia="华文仿宋" w:hAnsi="华文仿宋" w:cs="华文仿宋" w:hint="eastAsia"/>
          <w:bCs/>
          <w:sz w:val="30"/>
          <w:szCs w:val="30"/>
        </w:rPr>
      </w:pPr>
      <w:r>
        <w:rPr>
          <w:rFonts w:ascii="华文仿宋" w:eastAsia="华文仿宋" w:hAnsi="华文仿宋" w:cs="华文仿宋" w:hint="eastAsia"/>
          <w:bCs/>
          <w:sz w:val="30"/>
          <w:szCs w:val="30"/>
        </w:rPr>
        <w:t>动峰值加速度:     0.10/g</w:t>
      </w:r>
    </w:p>
    <w:p w:rsidR="001F6B07" w:rsidRDefault="001F6B07" w:rsidP="001F6B07">
      <w:pPr>
        <w:spacing w:line="560" w:lineRule="exact"/>
        <w:ind w:firstLine="570"/>
        <w:rPr>
          <w:rFonts w:ascii="华文仿宋" w:eastAsia="华文仿宋" w:hAnsi="华文仿宋" w:cs="华文仿宋" w:hint="eastAsia"/>
          <w:bCs/>
          <w:sz w:val="30"/>
          <w:szCs w:val="30"/>
        </w:rPr>
      </w:pPr>
      <w:r>
        <w:rPr>
          <w:rFonts w:ascii="华文仿宋" w:eastAsia="华文仿宋" w:hAnsi="华文仿宋" w:cs="华文仿宋" w:hint="eastAsia"/>
          <w:bCs/>
          <w:sz w:val="30"/>
          <w:szCs w:val="30"/>
        </w:rPr>
        <w:t>反应谱特征周期：   0.45/S</w:t>
      </w:r>
    </w:p>
    <w:p w:rsidR="001F6B07" w:rsidRDefault="001F6B07" w:rsidP="001F6B07">
      <w:pPr>
        <w:pStyle w:val="a7"/>
        <w:tabs>
          <w:tab w:val="left" w:pos="682"/>
        </w:tabs>
        <w:spacing w:line="560" w:lineRule="exact"/>
        <w:ind w:firstLine="625"/>
        <w:rPr>
          <w:rFonts w:ascii="华文仿宋" w:eastAsia="华文仿宋" w:hAnsi="华文仿宋" w:cs="华文仿宋" w:hint="eastAsia"/>
          <w:b/>
          <w:bCs/>
          <w:spacing w:val="-4"/>
          <w:sz w:val="32"/>
          <w:szCs w:val="32"/>
        </w:rPr>
      </w:pPr>
      <w:bookmarkStart w:id="2" w:name="_TOC_250003"/>
      <w:r>
        <w:rPr>
          <w:rFonts w:ascii="华文仿宋" w:eastAsia="华文仿宋" w:hAnsi="华文仿宋" w:cs="华文仿宋" w:hint="eastAsia"/>
          <w:b/>
          <w:bCs/>
          <w:spacing w:val="-4"/>
          <w:sz w:val="32"/>
          <w:szCs w:val="32"/>
        </w:rPr>
        <w:t>四、改造方案</w:t>
      </w:r>
      <w:bookmarkEnd w:id="2"/>
      <w:r>
        <w:rPr>
          <w:rFonts w:ascii="华文仿宋" w:eastAsia="华文仿宋" w:hAnsi="华文仿宋" w:cs="华文仿宋" w:hint="eastAsia"/>
          <w:b/>
          <w:bCs/>
          <w:spacing w:val="-4"/>
          <w:sz w:val="32"/>
          <w:szCs w:val="32"/>
        </w:rPr>
        <w:t xml:space="preserve">及工程量论述 </w:t>
      </w:r>
    </w:p>
    <w:p w:rsidR="001F6B07" w:rsidRDefault="001F6B07" w:rsidP="001F6B07">
      <w:pPr>
        <w:pStyle w:val="a7"/>
        <w:tabs>
          <w:tab w:val="left" w:pos="682"/>
        </w:tabs>
        <w:spacing w:line="560" w:lineRule="exact"/>
        <w:ind w:firstLine="585"/>
        <w:rPr>
          <w:rFonts w:ascii="华文仿宋" w:eastAsia="华文仿宋" w:hAnsi="华文仿宋" w:cs="华文仿宋" w:hint="eastAsia"/>
          <w:b/>
          <w:bCs/>
          <w:spacing w:val="-4"/>
          <w:sz w:val="30"/>
          <w:szCs w:val="30"/>
        </w:rPr>
      </w:pPr>
      <w:r>
        <w:rPr>
          <w:rFonts w:ascii="华文仿宋" w:eastAsia="华文仿宋" w:hAnsi="华文仿宋" w:cs="华文仿宋" w:hint="eastAsia"/>
          <w:b/>
          <w:bCs/>
          <w:spacing w:val="-4"/>
          <w:sz w:val="30"/>
          <w:szCs w:val="30"/>
        </w:rPr>
        <w:lastRenderedPageBreak/>
        <w:t>4.1、配电系统恢复：</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（1）3150kVA 干式变压器检查消缺、试验、调试正常后再使用。</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（2）新增一台低压进线柜，采用甲方要求品牌的框架开关,进线柜带数显多功能测量仪表（电压、电流），配分闸、合闸指示灯，具备手动及电动分合闸功能，技术参数按甲方要求执行。</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（3）新增一台低压无功补偿柜300kvar，每个补偿电容上需配置配套电抗器，功率因数按0.9自动补偿。</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（4）新增三台馈线柜，每台馈线柜配2个132kW回路。回路配置采用:隔离开关+塑壳断路器，隔离开关分闸位置后隔离开关部位柜门才能打开（柜门分成三段）。配电柜配备每个回路电流表，电压表，分合闸指示灯。</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（5）柜体尺寸1000*800*2200mm。</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（6）利旧使用柜顶母排。</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（7）考虑与干变母排接口。</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（8）馈线柜出线电缆利旧考虑（空压机，干燥机）。</w:t>
      </w:r>
    </w:p>
    <w:p w:rsidR="001F6B07" w:rsidRDefault="001F6B07" w:rsidP="001F6B07">
      <w:pPr>
        <w:pStyle w:val="a7"/>
        <w:tabs>
          <w:tab w:val="left" w:pos="682"/>
        </w:tabs>
        <w:spacing w:line="560" w:lineRule="exact"/>
        <w:ind w:firstLine="585"/>
        <w:rPr>
          <w:rFonts w:ascii="华文仿宋" w:eastAsia="华文仿宋" w:hAnsi="华文仿宋" w:cs="华文仿宋" w:hint="eastAsia"/>
          <w:b/>
          <w:bCs/>
          <w:spacing w:val="-4"/>
          <w:sz w:val="30"/>
          <w:szCs w:val="30"/>
        </w:rPr>
      </w:pPr>
      <w:r>
        <w:rPr>
          <w:rFonts w:ascii="华文仿宋" w:eastAsia="华文仿宋" w:hAnsi="华文仿宋" w:cs="华文仿宋" w:hint="eastAsia"/>
          <w:b/>
          <w:bCs/>
          <w:spacing w:val="-4"/>
          <w:sz w:val="30"/>
          <w:szCs w:val="30"/>
        </w:rPr>
        <w:t>4.2、电袋除尘电区恢复：</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（1）每台炉新增一面动力柜800*600*2200mm。动力柜含：进线采用刀开关+主断路器400A配置，带三相电流、电压指示、电压转换开关，柜内配置 4 路 125A 馈线回路。</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2）高压电源采用三相工频电源，每台炉新增一台三相工频高压控制柜600*600*2200mm。三相高压控制柜统一布置在电除尘控制室，控制触摸监控器具有后台监控接口（485或以太网）。三相高压控制柜进线电源，采用电缆引接至高压控制柜断路器上口。整流变压器、高压隔离开关箱利旧考虑。在每台炉电除尘项部增</w:t>
      </w:r>
      <w:r>
        <w:rPr>
          <w:rFonts w:ascii="华文仿宋" w:eastAsia="华文仿宋" w:hAnsi="华文仿宋" w:cs="华文仿宋" w:hint="eastAsia"/>
          <w:spacing w:val="-4"/>
          <w:sz w:val="30"/>
          <w:szCs w:val="30"/>
        </w:rPr>
        <w:lastRenderedPageBreak/>
        <w:t>加一套动力电源检修箱（内置漏电塑壳断路器125A*50mA*3路）</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（3）五台炉新增一台电区低压控制柜1000*600*2200mm，采用S7-200 PLC 控制，进线开关采用双电源切换开关（200A），进线电缆利旧。控制对象有：阴阳极振打、瓷套加热、瓷轴加热、隔离开关到位信号、测温信号灯。每台炉设一只振打就地端子箱和一只加热就地端子箱。设备保护具备告警功能。</w:t>
      </w:r>
    </w:p>
    <w:p w:rsidR="001F6B07" w:rsidRDefault="001F6B07" w:rsidP="001F6B07">
      <w:pPr>
        <w:pStyle w:val="a7"/>
        <w:tabs>
          <w:tab w:val="left" w:pos="682"/>
        </w:tabs>
        <w:spacing w:line="560" w:lineRule="exact"/>
        <w:ind w:firstLineChars="100" w:firstLine="292"/>
        <w:rPr>
          <w:rFonts w:ascii="华文仿宋" w:eastAsia="华文仿宋" w:hAnsi="华文仿宋" w:cs="华文仿宋" w:hint="eastAsia"/>
          <w:b/>
          <w:bCs/>
          <w:spacing w:val="-4"/>
          <w:sz w:val="30"/>
          <w:szCs w:val="30"/>
        </w:rPr>
      </w:pPr>
      <w:r>
        <w:rPr>
          <w:rFonts w:ascii="华文仿宋" w:eastAsia="华文仿宋" w:hAnsi="华文仿宋" w:cs="华文仿宋" w:hint="eastAsia"/>
          <w:b/>
          <w:bCs/>
          <w:spacing w:val="-4"/>
          <w:sz w:val="30"/>
          <w:szCs w:val="30"/>
        </w:rPr>
        <w:t>4.3、使用的规范标准</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IEC439《低压成套开关设备的控制设备》</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GB7251《低压成套开关设备》</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GB4720《低压电器电控设备》</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GB9466《低压成套开关设备基本试验方法》</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GBJ232《电气装置安装工程施工及验收规范》</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ZBK46001.2《静电除尘器用高压柜整流设备试验方法》</w:t>
      </w:r>
    </w:p>
    <w:p w:rsidR="001F6B07" w:rsidRDefault="001F6B07" w:rsidP="001F6B07">
      <w:pPr>
        <w:pStyle w:val="a7"/>
        <w:tabs>
          <w:tab w:val="left" w:pos="682"/>
        </w:tabs>
        <w:spacing w:line="560" w:lineRule="exact"/>
        <w:ind w:firstLine="585"/>
        <w:rPr>
          <w:rFonts w:ascii="华文仿宋" w:eastAsia="华文仿宋" w:hAnsi="华文仿宋" w:cs="华文仿宋" w:hint="eastAsia"/>
          <w:spacing w:val="-4"/>
          <w:sz w:val="30"/>
          <w:szCs w:val="30"/>
        </w:rPr>
      </w:pPr>
      <w:r>
        <w:rPr>
          <w:rFonts w:ascii="华文仿宋" w:eastAsia="华文仿宋" w:hAnsi="华文仿宋" w:cs="华文仿宋" w:hint="eastAsia"/>
          <w:b/>
          <w:bCs/>
          <w:spacing w:val="-4"/>
          <w:sz w:val="30"/>
          <w:szCs w:val="30"/>
        </w:rPr>
        <w:t>4.4、柜体及结构特点要求</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（1）本柜体均采用GGD柜，柜内配件均采用ABB，施耐德，西门子品牌之一。</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（2） 基本框架是用8MF冷弯型局部焊接组装而成，所用钢板厚度不小于2mm，所有金属零部件除本身具有防腐能力外，都采取防腐措施，不涂漆部件镀锌并经电化处理，外壳的防护等级达到IP30标准。</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3）柜体设计时充分考虑到柜体运行中的散热问题。在柜体上下两端均有不同数量的散热槽孔，当柜体内的电器元件发热后，热量上升，通过上端的槽孔排出，而冷风不断的由下端槽孔补充进柜，使密封的柜体自下而上形成一个自然的通风道，达到散热的目的。</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lastRenderedPageBreak/>
        <w:t>（4）装有电器元件的仪表门有多股软铜线与构架相连，柜内的安装件与构架用滚花螺钉连接，整个构成完整的接地保护回路。</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（5）母线连接严密，接触良好，配置整齐美观，不同金属母线或母线与电器端子连接时，在工艺上采取防止电气腐蚀的措施，并保证母线连接受压后不致变形。</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6）母线夹采用高强度、高阻燃型PPO合金材料热塑成型，绝缘强度高、自熄性能好、结构独特、只需调整积木式间块即可方便的组合成单母线夹和双母线夹。绝缘支撑是套筒式模压结构，采用专用的ZMJ型组合式母线夹和绝缘支撑件强度高，解决了老产品爬电距离不够的缺陷。</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（7）低压柜内的一次回路电器设备及母线与其它带电导体布置的最小距离不小于电气间隙为12mm，爬电距离为12mm。</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（8）表计、控制、信号和保护回路的连接导线为铜芯绝缘导线，最小截面不小于1.5mm</w:t>
      </w:r>
      <w:r>
        <w:rPr>
          <w:rFonts w:ascii="华文仿宋" w:eastAsia="华文仿宋" w:hAnsi="华文仿宋" w:cs="华文仿宋" w:hint="eastAsia"/>
          <w:spacing w:val="-4"/>
          <w:sz w:val="30"/>
          <w:szCs w:val="30"/>
          <w:vertAlign w:val="superscript"/>
        </w:rPr>
        <w:t>2</w:t>
      </w:r>
      <w:r>
        <w:rPr>
          <w:rFonts w:ascii="华文仿宋" w:eastAsia="华文仿宋" w:hAnsi="华文仿宋" w:cs="华文仿宋" w:hint="eastAsia"/>
          <w:spacing w:val="-4"/>
          <w:sz w:val="30"/>
          <w:szCs w:val="30"/>
        </w:rPr>
        <w:t>，电流互感器二次绕组至端子排的铜导线最小截面不小于2.5mm</w:t>
      </w:r>
      <w:r>
        <w:rPr>
          <w:rFonts w:ascii="华文仿宋" w:eastAsia="华文仿宋" w:hAnsi="华文仿宋" w:cs="华文仿宋" w:hint="eastAsia"/>
          <w:spacing w:val="-4"/>
          <w:sz w:val="30"/>
          <w:szCs w:val="30"/>
          <w:vertAlign w:val="superscript"/>
        </w:rPr>
        <w:t>2</w:t>
      </w:r>
      <w:r>
        <w:rPr>
          <w:rFonts w:ascii="华文仿宋" w:eastAsia="华文仿宋" w:hAnsi="华文仿宋" w:cs="华文仿宋" w:hint="eastAsia"/>
          <w:spacing w:val="-4"/>
          <w:sz w:val="30"/>
          <w:szCs w:val="30"/>
        </w:rPr>
        <w:t>。电流回路安装试验型端子。导线的绝缘按工作电压不低于500V选择。</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（9）接线正确、固定牢靠、排列整齐、横平竖直；回路编号清晰、齐全、采用标准线路编号；每个端子接线不超过2根。</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（10）绝缘导线穿过金属板孔，在板孔上加装绝缘护套。</w:t>
      </w:r>
    </w:p>
    <w:p w:rsidR="001F6B07" w:rsidRDefault="001F6B07" w:rsidP="001F6B07">
      <w:pPr>
        <w:pStyle w:val="a7"/>
        <w:tabs>
          <w:tab w:val="left" w:pos="682"/>
        </w:tabs>
        <w:spacing w:line="560" w:lineRule="exact"/>
        <w:ind w:firstLine="584"/>
        <w:rPr>
          <w:rFonts w:ascii="华文仿宋" w:eastAsia="华文仿宋" w:hAnsi="华文仿宋" w:cs="华文仿宋" w:hint="eastAsia"/>
          <w:b/>
          <w:bCs/>
          <w:spacing w:val="-4"/>
          <w:sz w:val="30"/>
          <w:szCs w:val="30"/>
        </w:rPr>
      </w:pPr>
      <w:r>
        <w:rPr>
          <w:rFonts w:ascii="华文仿宋" w:eastAsia="华文仿宋" w:hAnsi="华文仿宋" w:cs="华文仿宋" w:hint="eastAsia"/>
          <w:spacing w:val="-4"/>
          <w:sz w:val="30"/>
          <w:szCs w:val="30"/>
        </w:rPr>
        <w:t>（11）凡使用的设备和器材，均符合国家颁布的现行技术标准，并有合格证，设备有铭牌。</w:t>
      </w:r>
    </w:p>
    <w:p w:rsidR="001F6B07" w:rsidRDefault="001F6B07" w:rsidP="001F6B07">
      <w:pPr>
        <w:pStyle w:val="a7"/>
        <w:tabs>
          <w:tab w:val="left" w:pos="682"/>
        </w:tabs>
        <w:spacing w:line="560" w:lineRule="exact"/>
        <w:ind w:firstLine="585"/>
        <w:rPr>
          <w:rFonts w:ascii="华文仿宋" w:eastAsia="华文仿宋" w:hAnsi="华文仿宋" w:cs="华文仿宋" w:hint="eastAsia"/>
          <w:b/>
          <w:bCs/>
          <w:spacing w:val="-4"/>
          <w:sz w:val="30"/>
          <w:szCs w:val="30"/>
        </w:rPr>
      </w:pPr>
      <w:r>
        <w:rPr>
          <w:rFonts w:ascii="华文仿宋" w:eastAsia="华文仿宋" w:hAnsi="华文仿宋" w:cs="华文仿宋" w:hint="eastAsia"/>
          <w:b/>
          <w:bCs/>
          <w:spacing w:val="-4"/>
          <w:sz w:val="30"/>
          <w:szCs w:val="30"/>
        </w:rPr>
        <w:t>4.5、电缆、桥架</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桥架利旧考虑。</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新增部分镀锌钢管、金属软管等安装辅材。</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电除尘电控间到电除尘器本体的电缆全部更换。（瓷套瓷轴</w:t>
      </w:r>
      <w:r>
        <w:rPr>
          <w:rFonts w:ascii="华文仿宋" w:eastAsia="华文仿宋" w:hAnsi="华文仿宋" w:cs="华文仿宋" w:hint="eastAsia"/>
          <w:spacing w:val="-4"/>
          <w:sz w:val="30"/>
          <w:szCs w:val="30"/>
        </w:rPr>
        <w:lastRenderedPageBreak/>
        <w:t>电加热到端子箱间电缆）。(具体型号和长度需到现场测量为准）</w:t>
      </w:r>
    </w:p>
    <w:p w:rsidR="001F6B07" w:rsidRDefault="001F6B07" w:rsidP="001F6B07">
      <w:pPr>
        <w:pStyle w:val="a7"/>
        <w:tabs>
          <w:tab w:val="left" w:pos="682"/>
        </w:tabs>
        <w:spacing w:line="560" w:lineRule="exact"/>
        <w:ind w:firstLine="625"/>
        <w:rPr>
          <w:rFonts w:ascii="华文仿宋" w:eastAsia="华文仿宋" w:hAnsi="华文仿宋" w:cs="华文仿宋" w:hint="eastAsia"/>
          <w:b/>
          <w:bCs/>
          <w:spacing w:val="-4"/>
          <w:sz w:val="30"/>
          <w:szCs w:val="30"/>
        </w:rPr>
      </w:pPr>
      <w:r>
        <w:rPr>
          <w:rFonts w:ascii="华文仿宋" w:eastAsia="华文仿宋" w:hAnsi="华文仿宋" w:cs="华文仿宋" w:hint="eastAsia"/>
          <w:b/>
          <w:bCs/>
          <w:spacing w:val="-4"/>
          <w:sz w:val="32"/>
          <w:szCs w:val="32"/>
        </w:rPr>
        <w:t>五、恢复实施方案</w:t>
      </w:r>
    </w:p>
    <w:p w:rsidR="001F6B07" w:rsidRDefault="001F6B07" w:rsidP="001F6B07">
      <w:pPr>
        <w:pStyle w:val="a7"/>
        <w:tabs>
          <w:tab w:val="left" w:pos="682"/>
        </w:tabs>
        <w:spacing w:line="560" w:lineRule="exact"/>
        <w:ind w:firstLine="584"/>
        <w:rPr>
          <w:rFonts w:ascii="华文仿宋" w:eastAsia="华文仿宋" w:hAnsi="华文仿宋" w:cs="华文仿宋" w:hint="eastAsia"/>
          <w:b/>
          <w:bCs/>
          <w:spacing w:val="-4"/>
          <w:sz w:val="30"/>
          <w:szCs w:val="30"/>
        </w:rPr>
      </w:pPr>
      <w:r>
        <w:rPr>
          <w:rFonts w:ascii="华文仿宋" w:eastAsia="华文仿宋" w:hAnsi="华文仿宋" w:cs="华文仿宋" w:hint="eastAsia"/>
          <w:spacing w:val="-4"/>
          <w:sz w:val="30"/>
          <w:szCs w:val="30"/>
        </w:rPr>
        <w:t>5.1 动力变压器3150kVA变压器消缺试验合格后进行安装，并制作安装变压器保护箱体（箱体配备变压器冷却风机及温控自起功能的控制器）,试验后出具相应资质的试验报告。</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5.2、配电柜到货后电源进线柜、无功补偿柜、三台动力柜（共六回路）全部按甲方指定位置安装就位。</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5.3、贯穿母排（母排利旧）、并连接相应柜子。</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5.4、原三相工频高压变压器利旧。</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5.5、按甲方指定位置安装五台炉电场低压柜、高压柜及控制柜。</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5.6、拆除原除尘器所有动力电缆、控制电缆。</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5.7、重新敷设除尘器动力电缆、控制电缆，并负责三相高压柜与利旧整流变的连接及全部设备与配电柜间接线连接。</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5.8、三相工频电源、振打/加热系统、电除尘系统的空载及负载试验；整套电气系统调试（包括三相工频电源、低压控制系统、上位机系统等）。</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5.9、运行维护人员的技术培训。</w:t>
      </w:r>
    </w:p>
    <w:p w:rsidR="001F6B07" w:rsidRDefault="001F6B07" w:rsidP="001F6B07">
      <w:pPr>
        <w:pStyle w:val="a7"/>
        <w:tabs>
          <w:tab w:val="left" w:pos="682"/>
        </w:tabs>
        <w:spacing w:line="560" w:lineRule="exact"/>
        <w:ind w:firstLineChars="100" w:firstLine="292"/>
        <w:rPr>
          <w:rFonts w:ascii="华文仿宋" w:eastAsia="华文仿宋" w:hAnsi="华文仿宋" w:cs="华文仿宋" w:hint="eastAsia"/>
          <w:b/>
          <w:bCs/>
          <w:spacing w:val="-4"/>
          <w:sz w:val="30"/>
          <w:szCs w:val="30"/>
        </w:rPr>
      </w:pPr>
      <w:r>
        <w:rPr>
          <w:rFonts w:ascii="华文仿宋" w:eastAsia="华文仿宋" w:hAnsi="华文仿宋" w:cs="华文仿宋" w:hint="eastAsia"/>
          <w:b/>
          <w:bCs/>
          <w:spacing w:val="-4"/>
          <w:sz w:val="30"/>
          <w:szCs w:val="30"/>
        </w:rPr>
        <w:t>项目改造供货范围（只供参考）实际工作量需到现场勘查；</w:t>
      </w:r>
    </w:p>
    <w:tbl>
      <w:tblPr>
        <w:tblpPr w:leftFromText="180" w:rightFromText="180" w:vertAnchor="text" w:horzAnchor="page" w:tblpX="1969" w:tblpY="435"/>
        <w:tblOverlap w:val="never"/>
        <w:tblW w:w="8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99"/>
        <w:gridCol w:w="2010"/>
        <w:gridCol w:w="3226"/>
        <w:gridCol w:w="730"/>
        <w:gridCol w:w="665"/>
        <w:gridCol w:w="1570"/>
      </w:tblGrid>
      <w:tr w:rsidR="001F6B07" w:rsidTr="001F6B07">
        <w:trPr>
          <w:trHeight w:val="502"/>
        </w:trPr>
        <w:tc>
          <w:tcPr>
            <w:tcW w:w="498" w:type="dxa"/>
            <w:tcBorders>
              <w:top w:val="single" w:sz="4" w:space="0" w:color="000000"/>
              <w:left w:val="single" w:sz="4" w:space="0" w:color="000000"/>
              <w:bottom w:val="single" w:sz="4" w:space="0" w:color="000000"/>
              <w:right w:val="single" w:sz="4" w:space="0" w:color="000000"/>
            </w:tcBorders>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p>
        </w:tc>
        <w:tc>
          <w:tcPr>
            <w:tcW w:w="2010"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名称 </w:t>
            </w:r>
          </w:p>
        </w:tc>
        <w:tc>
          <w:tcPr>
            <w:tcW w:w="3225"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型号 </w:t>
            </w:r>
          </w:p>
        </w:tc>
        <w:tc>
          <w:tcPr>
            <w:tcW w:w="730"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数量 </w:t>
            </w:r>
          </w:p>
        </w:tc>
        <w:tc>
          <w:tcPr>
            <w:tcW w:w="665" w:type="dxa"/>
            <w:tcBorders>
              <w:top w:val="single" w:sz="4" w:space="0" w:color="000000"/>
              <w:left w:val="single" w:sz="4" w:space="0" w:color="000000"/>
              <w:bottom w:val="single" w:sz="4" w:space="0" w:color="000000"/>
              <w:right w:val="single" w:sz="4" w:space="0" w:color="000000"/>
            </w:tcBorders>
            <w:hideMark/>
          </w:tcPr>
          <w:p w:rsidR="001F6B07" w:rsidRDefault="001F6B07" w:rsidP="001F6B07">
            <w:pPr>
              <w:pStyle w:val="a7"/>
              <w:tabs>
                <w:tab w:val="left" w:pos="682"/>
              </w:tabs>
              <w:spacing w:line="560" w:lineRule="exact"/>
              <w:ind w:firstLine="464"/>
              <w:rPr>
                <w:rFonts w:ascii="仿宋" w:eastAsia="仿宋" w:hAnsi="仿宋" w:cs="仿宋"/>
                <w:spacing w:val="-4"/>
                <w:sz w:val="24"/>
                <w:szCs w:val="24"/>
                <w:lang w:bidi="zh-CN"/>
              </w:rPr>
            </w:pPr>
            <w:r>
              <w:rPr>
                <w:rFonts w:ascii="仿宋" w:eastAsia="仿宋" w:hAnsi="仿宋" w:cs="仿宋" w:hint="eastAsia"/>
                <w:spacing w:val="-4"/>
                <w:sz w:val="24"/>
                <w:szCs w:val="24"/>
              </w:rPr>
              <w:t xml:space="preserve">单位 </w:t>
            </w:r>
          </w:p>
        </w:tc>
        <w:tc>
          <w:tcPr>
            <w:tcW w:w="1570"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备注 </w:t>
            </w:r>
          </w:p>
        </w:tc>
      </w:tr>
      <w:tr w:rsidR="001F6B07" w:rsidTr="001F6B07">
        <w:trPr>
          <w:trHeight w:val="945"/>
        </w:trPr>
        <w:tc>
          <w:tcPr>
            <w:tcW w:w="498"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1 </w:t>
            </w:r>
          </w:p>
        </w:tc>
        <w:tc>
          <w:tcPr>
            <w:tcW w:w="2010"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电源进线柜 </w:t>
            </w:r>
          </w:p>
        </w:tc>
        <w:tc>
          <w:tcPr>
            <w:tcW w:w="3225"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4000A/0.4kV  短路开断电流大于35kA</w:t>
            </w:r>
          </w:p>
        </w:tc>
        <w:tc>
          <w:tcPr>
            <w:tcW w:w="730"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1 </w:t>
            </w:r>
          </w:p>
        </w:tc>
        <w:tc>
          <w:tcPr>
            <w:tcW w:w="665"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台 </w:t>
            </w:r>
          </w:p>
        </w:tc>
        <w:tc>
          <w:tcPr>
            <w:tcW w:w="1570" w:type="dxa"/>
            <w:vMerge w:val="restart"/>
            <w:tcBorders>
              <w:top w:val="single" w:sz="4" w:space="0" w:color="000000"/>
              <w:left w:val="single" w:sz="4" w:space="0" w:color="000000"/>
              <w:bottom w:val="single" w:sz="4" w:space="0" w:color="000000"/>
              <w:right w:val="single" w:sz="4" w:space="0" w:color="000000"/>
            </w:tcBorders>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 柜体尺寸：1000*800*2200</w:t>
            </w:r>
          </w:p>
          <w:p w:rsidR="001F6B07" w:rsidRDefault="001F6B07">
            <w:pPr>
              <w:pStyle w:val="a7"/>
              <w:tabs>
                <w:tab w:val="left" w:pos="682"/>
              </w:tabs>
              <w:spacing w:line="560" w:lineRule="exact"/>
              <w:ind w:firstLineChars="100" w:firstLine="232"/>
              <w:rPr>
                <w:rFonts w:ascii="仿宋" w:eastAsia="仿宋" w:hAnsi="仿宋" w:cs="仿宋" w:hint="eastAsia"/>
                <w:spacing w:val="-4"/>
                <w:sz w:val="24"/>
                <w:szCs w:val="24"/>
              </w:rPr>
            </w:pPr>
          </w:p>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p>
        </w:tc>
      </w:tr>
      <w:tr w:rsidR="001F6B07" w:rsidTr="001F6B07">
        <w:trPr>
          <w:trHeight w:val="445"/>
        </w:trPr>
        <w:tc>
          <w:tcPr>
            <w:tcW w:w="498"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2 </w:t>
            </w:r>
          </w:p>
        </w:tc>
        <w:tc>
          <w:tcPr>
            <w:tcW w:w="2010"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无功补偿柜 </w:t>
            </w:r>
          </w:p>
        </w:tc>
        <w:tc>
          <w:tcPr>
            <w:tcW w:w="3225" w:type="dxa"/>
            <w:tcBorders>
              <w:top w:val="single" w:sz="4" w:space="0" w:color="000000"/>
              <w:left w:val="single" w:sz="4" w:space="0" w:color="000000"/>
              <w:bottom w:val="single" w:sz="4" w:space="0" w:color="000000"/>
              <w:right w:val="single" w:sz="4" w:space="0" w:color="000000"/>
            </w:tcBorders>
            <w:hideMark/>
          </w:tcPr>
          <w:p w:rsidR="001F6B07" w:rsidRDefault="001F6B07" w:rsidP="001F6B07">
            <w:pPr>
              <w:pStyle w:val="a7"/>
              <w:tabs>
                <w:tab w:val="left" w:pos="682"/>
              </w:tabs>
              <w:spacing w:line="560" w:lineRule="exact"/>
              <w:ind w:firstLine="464"/>
              <w:rPr>
                <w:rFonts w:ascii="仿宋" w:eastAsia="仿宋" w:hAnsi="仿宋" w:cs="仿宋"/>
                <w:spacing w:val="-4"/>
                <w:sz w:val="24"/>
                <w:szCs w:val="24"/>
                <w:lang w:bidi="zh-CN"/>
              </w:rPr>
            </w:pPr>
            <w:r>
              <w:rPr>
                <w:rFonts w:ascii="仿宋" w:eastAsia="仿宋" w:hAnsi="仿宋" w:cs="仿宋" w:hint="eastAsia"/>
                <w:spacing w:val="-4"/>
                <w:sz w:val="24"/>
                <w:szCs w:val="24"/>
              </w:rPr>
              <w:t xml:space="preserve">  0.4kV/300kvar</w:t>
            </w:r>
          </w:p>
        </w:tc>
        <w:tc>
          <w:tcPr>
            <w:tcW w:w="730"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1</w:t>
            </w:r>
          </w:p>
        </w:tc>
        <w:tc>
          <w:tcPr>
            <w:tcW w:w="665"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台 </w:t>
            </w:r>
          </w:p>
        </w:tc>
        <w:tc>
          <w:tcPr>
            <w:tcW w:w="1570" w:type="dxa"/>
            <w:vMerge/>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rPr>
                <w:rFonts w:ascii="仿宋" w:eastAsia="仿宋" w:hAnsi="仿宋" w:cs="仿宋"/>
                <w:spacing w:val="-4"/>
                <w:sz w:val="24"/>
                <w:szCs w:val="24"/>
                <w:lang w:bidi="zh-CN"/>
              </w:rPr>
            </w:pPr>
          </w:p>
        </w:tc>
      </w:tr>
      <w:tr w:rsidR="001F6B07" w:rsidTr="001F6B07">
        <w:trPr>
          <w:trHeight w:val="534"/>
        </w:trPr>
        <w:tc>
          <w:tcPr>
            <w:tcW w:w="498"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lastRenderedPageBreak/>
              <w:t>3</w:t>
            </w:r>
          </w:p>
        </w:tc>
        <w:tc>
          <w:tcPr>
            <w:tcW w:w="2010"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空压机馈线柜 </w:t>
            </w:r>
          </w:p>
        </w:tc>
        <w:tc>
          <w:tcPr>
            <w:tcW w:w="3225"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配2路 、 隔离刀闸800A+断路器630A</w:t>
            </w:r>
          </w:p>
        </w:tc>
        <w:tc>
          <w:tcPr>
            <w:tcW w:w="730"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3 </w:t>
            </w:r>
          </w:p>
        </w:tc>
        <w:tc>
          <w:tcPr>
            <w:tcW w:w="665"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台 </w:t>
            </w:r>
          </w:p>
        </w:tc>
        <w:tc>
          <w:tcPr>
            <w:tcW w:w="1570" w:type="dxa"/>
            <w:vMerge/>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rPr>
                <w:rFonts w:ascii="仿宋" w:eastAsia="仿宋" w:hAnsi="仿宋" w:cs="仿宋"/>
                <w:spacing w:val="-4"/>
                <w:sz w:val="24"/>
                <w:szCs w:val="24"/>
                <w:lang w:bidi="zh-CN"/>
              </w:rPr>
            </w:pPr>
          </w:p>
        </w:tc>
      </w:tr>
      <w:tr w:rsidR="001F6B07" w:rsidTr="001F6B07">
        <w:trPr>
          <w:trHeight w:val="534"/>
        </w:trPr>
        <w:tc>
          <w:tcPr>
            <w:tcW w:w="498"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lastRenderedPageBreak/>
              <w:t xml:space="preserve">4 </w:t>
            </w:r>
          </w:p>
        </w:tc>
        <w:tc>
          <w:tcPr>
            <w:tcW w:w="2010"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电除尘动力柜 </w:t>
            </w:r>
          </w:p>
        </w:tc>
        <w:tc>
          <w:tcPr>
            <w:tcW w:w="3225" w:type="dxa"/>
            <w:tcBorders>
              <w:top w:val="single" w:sz="4" w:space="0" w:color="000000"/>
              <w:left w:val="single" w:sz="4" w:space="0" w:color="000000"/>
              <w:bottom w:val="single" w:sz="4" w:space="0" w:color="000000"/>
              <w:right w:val="single" w:sz="4" w:space="0" w:color="000000"/>
            </w:tcBorders>
            <w:hideMark/>
          </w:tcPr>
          <w:p w:rsidR="001F6B07" w:rsidRDefault="001F6B07" w:rsidP="001F6B07">
            <w:pPr>
              <w:pStyle w:val="a7"/>
              <w:tabs>
                <w:tab w:val="left" w:pos="682"/>
              </w:tabs>
              <w:spacing w:line="560" w:lineRule="exact"/>
              <w:ind w:firstLine="464"/>
              <w:rPr>
                <w:rFonts w:ascii="仿宋" w:eastAsia="仿宋" w:hAnsi="仿宋" w:cs="仿宋"/>
                <w:spacing w:val="-4"/>
                <w:sz w:val="24"/>
                <w:szCs w:val="24"/>
                <w:lang w:bidi="zh-CN"/>
              </w:rPr>
            </w:pPr>
            <w:r>
              <w:rPr>
                <w:rFonts w:ascii="仿宋" w:eastAsia="仿宋" w:hAnsi="仿宋" w:cs="仿宋" w:hint="eastAsia"/>
                <w:spacing w:val="-4"/>
                <w:sz w:val="24"/>
                <w:szCs w:val="24"/>
              </w:rPr>
              <w:t>刀开关400A+主断路器400A 配4路125A馈线回路</w:t>
            </w:r>
          </w:p>
        </w:tc>
        <w:tc>
          <w:tcPr>
            <w:tcW w:w="730"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5 </w:t>
            </w:r>
          </w:p>
        </w:tc>
        <w:tc>
          <w:tcPr>
            <w:tcW w:w="665"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台 </w:t>
            </w:r>
          </w:p>
        </w:tc>
        <w:tc>
          <w:tcPr>
            <w:tcW w:w="1570"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 柜体尺寸：800*600*2200</w:t>
            </w:r>
          </w:p>
        </w:tc>
      </w:tr>
      <w:tr w:rsidR="001F6B07" w:rsidTr="001F6B07">
        <w:trPr>
          <w:trHeight w:val="530"/>
        </w:trPr>
        <w:tc>
          <w:tcPr>
            <w:tcW w:w="498"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5 </w:t>
            </w:r>
          </w:p>
        </w:tc>
        <w:tc>
          <w:tcPr>
            <w:tcW w:w="2010"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三相工频控制柜 </w:t>
            </w:r>
          </w:p>
        </w:tc>
        <w:tc>
          <w:tcPr>
            <w:tcW w:w="3225"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1.2A/80KV </w:t>
            </w:r>
          </w:p>
        </w:tc>
        <w:tc>
          <w:tcPr>
            <w:tcW w:w="730"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5 </w:t>
            </w:r>
          </w:p>
        </w:tc>
        <w:tc>
          <w:tcPr>
            <w:tcW w:w="665"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套 </w:t>
            </w:r>
          </w:p>
        </w:tc>
        <w:tc>
          <w:tcPr>
            <w:tcW w:w="1570" w:type="dxa"/>
            <w:tcBorders>
              <w:top w:val="single" w:sz="4" w:space="0" w:color="000000"/>
              <w:left w:val="single" w:sz="4" w:space="0" w:color="000000"/>
              <w:bottom w:val="single" w:sz="4" w:space="0" w:color="000000"/>
              <w:right w:val="single" w:sz="4" w:space="0" w:color="000000"/>
            </w:tcBorders>
            <w:hideMark/>
          </w:tcPr>
          <w:p w:rsidR="001F6B07" w:rsidRDefault="001F6B07" w:rsidP="001F6B07">
            <w:pPr>
              <w:pStyle w:val="a7"/>
              <w:tabs>
                <w:tab w:val="left" w:pos="682"/>
              </w:tabs>
              <w:spacing w:line="560" w:lineRule="exact"/>
              <w:ind w:firstLine="464"/>
              <w:rPr>
                <w:rFonts w:ascii="仿宋" w:eastAsia="仿宋" w:hAnsi="仿宋" w:cs="仿宋"/>
                <w:spacing w:val="-4"/>
                <w:sz w:val="24"/>
                <w:szCs w:val="24"/>
                <w:lang w:bidi="zh-CN"/>
              </w:rPr>
            </w:pPr>
            <w:r>
              <w:rPr>
                <w:rFonts w:ascii="仿宋" w:eastAsia="仿宋" w:hAnsi="仿宋" w:cs="仿宋" w:hint="eastAsia"/>
                <w:spacing w:val="-4"/>
                <w:sz w:val="24"/>
                <w:szCs w:val="24"/>
              </w:rPr>
              <w:t>600*600*2200</w:t>
            </w:r>
          </w:p>
        </w:tc>
      </w:tr>
      <w:tr w:rsidR="001F6B07" w:rsidTr="001F6B07">
        <w:trPr>
          <w:trHeight w:val="534"/>
        </w:trPr>
        <w:tc>
          <w:tcPr>
            <w:tcW w:w="498"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6 </w:t>
            </w:r>
          </w:p>
        </w:tc>
        <w:tc>
          <w:tcPr>
            <w:tcW w:w="2010"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电除尘电区控制柜 </w:t>
            </w:r>
          </w:p>
        </w:tc>
        <w:tc>
          <w:tcPr>
            <w:tcW w:w="3225"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 控制对象有：阴阳极振打、瓷套加热、瓷轴加热、隔离开关到位信号、测温信号灯的控制装置。</w:t>
            </w:r>
          </w:p>
        </w:tc>
        <w:tc>
          <w:tcPr>
            <w:tcW w:w="730"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1 </w:t>
            </w:r>
          </w:p>
        </w:tc>
        <w:tc>
          <w:tcPr>
            <w:tcW w:w="665"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台 </w:t>
            </w:r>
          </w:p>
        </w:tc>
        <w:tc>
          <w:tcPr>
            <w:tcW w:w="1570"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1000*600*2200控制面板有液晶屏来控制五台炉电控区所有设备启停</w:t>
            </w:r>
          </w:p>
        </w:tc>
      </w:tr>
      <w:tr w:rsidR="001F6B07" w:rsidTr="001F6B07">
        <w:trPr>
          <w:trHeight w:val="534"/>
        </w:trPr>
        <w:tc>
          <w:tcPr>
            <w:tcW w:w="498"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7 </w:t>
            </w:r>
          </w:p>
        </w:tc>
        <w:tc>
          <w:tcPr>
            <w:tcW w:w="2010"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端子箱 </w:t>
            </w:r>
          </w:p>
        </w:tc>
        <w:tc>
          <w:tcPr>
            <w:tcW w:w="3225"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防腐防尘不锈钢304 </w:t>
            </w:r>
          </w:p>
        </w:tc>
        <w:tc>
          <w:tcPr>
            <w:tcW w:w="730"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5 </w:t>
            </w:r>
          </w:p>
        </w:tc>
        <w:tc>
          <w:tcPr>
            <w:tcW w:w="665"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套 </w:t>
            </w:r>
          </w:p>
        </w:tc>
        <w:tc>
          <w:tcPr>
            <w:tcW w:w="1570"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500*600 </w:t>
            </w:r>
          </w:p>
        </w:tc>
      </w:tr>
      <w:tr w:rsidR="001F6B07" w:rsidTr="001F6B07">
        <w:trPr>
          <w:trHeight w:val="534"/>
        </w:trPr>
        <w:tc>
          <w:tcPr>
            <w:tcW w:w="498"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 xml:space="preserve">8 </w:t>
            </w:r>
          </w:p>
        </w:tc>
        <w:tc>
          <w:tcPr>
            <w:tcW w:w="2010" w:type="dxa"/>
            <w:vMerge w:val="restart"/>
            <w:tcBorders>
              <w:top w:val="single" w:sz="4" w:space="0" w:color="000000"/>
              <w:left w:val="single" w:sz="4" w:space="0" w:color="000000"/>
              <w:bottom w:val="single" w:sz="4" w:space="0" w:color="000000"/>
              <w:right w:val="single" w:sz="4" w:space="0" w:color="000000"/>
            </w:tcBorders>
            <w:vAlign w:val="center"/>
          </w:tcPr>
          <w:p w:rsidR="001F6B07" w:rsidRDefault="001F6B07">
            <w:pPr>
              <w:widowControl/>
              <w:jc w:val="center"/>
              <w:rPr>
                <w:rFonts w:ascii="仿宋" w:eastAsia="仿宋" w:hAnsi="仿宋" w:cs="仿宋"/>
                <w:spacing w:val="-4"/>
                <w:sz w:val="24"/>
                <w:szCs w:val="24"/>
                <w:lang w:bidi="zh-CN"/>
              </w:rPr>
            </w:pPr>
            <w:r>
              <w:rPr>
                <w:rFonts w:ascii="仿宋" w:eastAsia="仿宋" w:hAnsi="仿宋" w:cs="仿宋" w:hint="eastAsia"/>
                <w:spacing w:val="-4"/>
                <w:sz w:val="24"/>
                <w:szCs w:val="24"/>
              </w:rPr>
              <w:t>5 台炉动力电缆</w:t>
            </w:r>
          </w:p>
          <w:p w:rsidR="001F6B07" w:rsidRDefault="001F6B07">
            <w:pPr>
              <w:widowControl/>
              <w:autoSpaceDE w:val="0"/>
              <w:autoSpaceDN w:val="0"/>
              <w:jc w:val="center"/>
              <w:rPr>
                <w:rFonts w:ascii="仿宋" w:eastAsia="仿宋" w:hAnsi="仿宋" w:cs="仿宋"/>
                <w:spacing w:val="-4"/>
                <w:sz w:val="24"/>
                <w:szCs w:val="24"/>
                <w:lang w:bidi="zh-CN"/>
              </w:rPr>
            </w:pPr>
          </w:p>
        </w:tc>
        <w:tc>
          <w:tcPr>
            <w:tcW w:w="3225" w:type="dxa"/>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ZRC-YJV-0.6/1kV-3x70+1*16</w:t>
            </w:r>
          </w:p>
        </w:tc>
        <w:tc>
          <w:tcPr>
            <w:tcW w:w="730" w:type="dxa"/>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450</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米</w:t>
            </w:r>
          </w:p>
        </w:tc>
        <w:tc>
          <w:tcPr>
            <w:tcW w:w="1570" w:type="dxa"/>
            <w:tcBorders>
              <w:top w:val="single" w:sz="4" w:space="0" w:color="000000"/>
              <w:left w:val="single" w:sz="4" w:space="0" w:color="000000"/>
              <w:bottom w:val="single" w:sz="4" w:space="0" w:color="000000"/>
              <w:right w:val="single" w:sz="4" w:space="0" w:color="000000"/>
            </w:tcBorders>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 xml:space="preserve">变压器 </w:t>
            </w:r>
          </w:p>
        </w:tc>
      </w:tr>
      <w:tr w:rsidR="001F6B07" w:rsidTr="001F6B07">
        <w:trPr>
          <w:trHeight w:val="534"/>
        </w:trPr>
        <w:tc>
          <w:tcPr>
            <w:tcW w:w="498"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9</w:t>
            </w:r>
          </w:p>
        </w:tc>
        <w:tc>
          <w:tcPr>
            <w:tcW w:w="2010" w:type="dxa"/>
            <w:vMerge/>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rPr>
                <w:rFonts w:ascii="仿宋" w:eastAsia="仿宋" w:hAnsi="仿宋" w:cs="仿宋"/>
                <w:spacing w:val="-4"/>
                <w:sz w:val="24"/>
                <w:szCs w:val="24"/>
                <w:lang w:bidi="zh-CN"/>
              </w:rPr>
            </w:pPr>
          </w:p>
        </w:tc>
        <w:tc>
          <w:tcPr>
            <w:tcW w:w="3225" w:type="dxa"/>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ZRC-YJV-0.6/1kV-3×50+1×25</w:t>
            </w:r>
          </w:p>
        </w:tc>
        <w:tc>
          <w:tcPr>
            <w:tcW w:w="730" w:type="dxa"/>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450</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米</w:t>
            </w:r>
          </w:p>
        </w:tc>
        <w:tc>
          <w:tcPr>
            <w:tcW w:w="1570" w:type="dxa"/>
            <w:tcBorders>
              <w:top w:val="single" w:sz="4" w:space="0" w:color="000000"/>
              <w:left w:val="single" w:sz="4" w:space="0" w:color="000000"/>
              <w:bottom w:val="single" w:sz="4" w:space="0" w:color="000000"/>
              <w:right w:val="single" w:sz="4" w:space="0" w:color="000000"/>
            </w:tcBorders>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检修箱</w:t>
            </w:r>
          </w:p>
        </w:tc>
      </w:tr>
      <w:tr w:rsidR="001F6B07" w:rsidTr="001F6B07">
        <w:trPr>
          <w:trHeight w:val="534"/>
        </w:trPr>
        <w:tc>
          <w:tcPr>
            <w:tcW w:w="498"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10</w:t>
            </w:r>
          </w:p>
        </w:tc>
        <w:tc>
          <w:tcPr>
            <w:tcW w:w="2010" w:type="dxa"/>
            <w:vMerge/>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rPr>
                <w:rFonts w:ascii="仿宋" w:eastAsia="仿宋" w:hAnsi="仿宋" w:cs="仿宋"/>
                <w:spacing w:val="-4"/>
                <w:sz w:val="24"/>
                <w:szCs w:val="24"/>
                <w:lang w:bidi="zh-CN"/>
              </w:rPr>
            </w:pPr>
          </w:p>
        </w:tc>
        <w:tc>
          <w:tcPr>
            <w:tcW w:w="3225" w:type="dxa"/>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ZRC-YJV-0.6/1kV-4X6</w:t>
            </w:r>
          </w:p>
        </w:tc>
        <w:tc>
          <w:tcPr>
            <w:tcW w:w="730" w:type="dxa"/>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800</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米</w:t>
            </w:r>
          </w:p>
        </w:tc>
        <w:tc>
          <w:tcPr>
            <w:tcW w:w="1570" w:type="dxa"/>
            <w:tcBorders>
              <w:top w:val="single" w:sz="4" w:space="0" w:color="000000"/>
              <w:left w:val="single" w:sz="4" w:space="0" w:color="000000"/>
              <w:bottom w:val="single" w:sz="4" w:space="0" w:color="000000"/>
              <w:right w:val="single" w:sz="4" w:space="0" w:color="000000"/>
            </w:tcBorders>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加热</w:t>
            </w:r>
          </w:p>
        </w:tc>
      </w:tr>
      <w:tr w:rsidR="001F6B07" w:rsidTr="001F6B07">
        <w:trPr>
          <w:trHeight w:val="534"/>
        </w:trPr>
        <w:tc>
          <w:tcPr>
            <w:tcW w:w="498"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11</w:t>
            </w:r>
          </w:p>
        </w:tc>
        <w:tc>
          <w:tcPr>
            <w:tcW w:w="2010" w:type="dxa"/>
            <w:vMerge/>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rPr>
                <w:rFonts w:ascii="仿宋" w:eastAsia="仿宋" w:hAnsi="仿宋" w:cs="仿宋"/>
                <w:spacing w:val="-4"/>
                <w:sz w:val="24"/>
                <w:szCs w:val="24"/>
                <w:lang w:bidi="zh-CN"/>
              </w:rPr>
            </w:pPr>
          </w:p>
        </w:tc>
        <w:tc>
          <w:tcPr>
            <w:tcW w:w="3225" w:type="dxa"/>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ZRC-YJV-0.6/1kV-3x2.5</w:t>
            </w:r>
          </w:p>
        </w:tc>
        <w:tc>
          <w:tcPr>
            <w:tcW w:w="730" w:type="dxa"/>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900</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米</w:t>
            </w:r>
          </w:p>
        </w:tc>
        <w:tc>
          <w:tcPr>
            <w:tcW w:w="1570" w:type="dxa"/>
            <w:tcBorders>
              <w:top w:val="single" w:sz="4" w:space="0" w:color="000000"/>
              <w:left w:val="single" w:sz="4" w:space="0" w:color="000000"/>
              <w:bottom w:val="single" w:sz="4" w:space="0" w:color="000000"/>
              <w:right w:val="single" w:sz="4" w:space="0" w:color="000000"/>
            </w:tcBorders>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阴阳级振达</w:t>
            </w:r>
          </w:p>
        </w:tc>
      </w:tr>
      <w:tr w:rsidR="001F6B07" w:rsidTr="001F6B07">
        <w:trPr>
          <w:trHeight w:val="534"/>
        </w:trPr>
        <w:tc>
          <w:tcPr>
            <w:tcW w:w="498"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12</w:t>
            </w:r>
          </w:p>
        </w:tc>
        <w:tc>
          <w:tcPr>
            <w:tcW w:w="2010" w:type="dxa"/>
            <w:vMerge w:val="restart"/>
            <w:tcBorders>
              <w:top w:val="single" w:sz="4" w:space="0" w:color="000000"/>
              <w:left w:val="single" w:sz="4" w:space="0" w:color="000000"/>
              <w:bottom w:val="single" w:sz="4" w:space="0" w:color="000000"/>
              <w:right w:val="single" w:sz="4" w:space="0" w:color="000000"/>
            </w:tcBorders>
            <w:vAlign w:val="center"/>
          </w:tcPr>
          <w:p w:rsidR="001F6B07" w:rsidRDefault="001F6B07">
            <w:pPr>
              <w:widowControl/>
              <w:jc w:val="center"/>
              <w:rPr>
                <w:rFonts w:ascii="仿宋" w:eastAsia="仿宋" w:hAnsi="仿宋" w:cs="仿宋"/>
                <w:spacing w:val="-4"/>
                <w:sz w:val="24"/>
                <w:szCs w:val="24"/>
                <w:lang w:bidi="zh-CN"/>
              </w:rPr>
            </w:pPr>
            <w:r>
              <w:rPr>
                <w:rFonts w:ascii="仿宋" w:eastAsia="仿宋" w:hAnsi="仿宋" w:cs="仿宋" w:hint="eastAsia"/>
                <w:spacing w:val="-4"/>
                <w:sz w:val="24"/>
                <w:szCs w:val="24"/>
              </w:rPr>
              <w:t>5 台炉控制电缆</w:t>
            </w:r>
          </w:p>
          <w:p w:rsidR="001F6B07" w:rsidRDefault="001F6B07">
            <w:pPr>
              <w:widowControl/>
              <w:autoSpaceDE w:val="0"/>
              <w:autoSpaceDN w:val="0"/>
              <w:jc w:val="center"/>
              <w:rPr>
                <w:rFonts w:ascii="仿宋" w:eastAsia="仿宋" w:hAnsi="仿宋" w:cs="仿宋"/>
                <w:spacing w:val="-4"/>
                <w:sz w:val="24"/>
                <w:szCs w:val="24"/>
                <w:lang w:bidi="zh-CN"/>
              </w:rPr>
            </w:pPr>
          </w:p>
        </w:tc>
        <w:tc>
          <w:tcPr>
            <w:tcW w:w="3225" w:type="dxa"/>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ZRC-YJV-0.6/1kV-2x2.5</w:t>
            </w:r>
          </w:p>
        </w:tc>
        <w:tc>
          <w:tcPr>
            <w:tcW w:w="730" w:type="dxa"/>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200</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米</w:t>
            </w:r>
          </w:p>
        </w:tc>
        <w:tc>
          <w:tcPr>
            <w:tcW w:w="1570" w:type="dxa"/>
            <w:tcBorders>
              <w:top w:val="single" w:sz="4" w:space="0" w:color="000000"/>
              <w:left w:val="single" w:sz="4" w:space="0" w:color="000000"/>
              <w:bottom w:val="single" w:sz="4" w:space="0" w:color="000000"/>
              <w:right w:val="single" w:sz="4" w:space="0" w:color="000000"/>
            </w:tcBorders>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加热</w:t>
            </w:r>
          </w:p>
        </w:tc>
      </w:tr>
      <w:tr w:rsidR="001F6B07" w:rsidTr="001F6B07">
        <w:trPr>
          <w:trHeight w:val="534"/>
        </w:trPr>
        <w:tc>
          <w:tcPr>
            <w:tcW w:w="498"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13</w:t>
            </w:r>
          </w:p>
        </w:tc>
        <w:tc>
          <w:tcPr>
            <w:tcW w:w="2010" w:type="dxa"/>
            <w:vMerge/>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rPr>
                <w:rFonts w:ascii="仿宋" w:eastAsia="仿宋" w:hAnsi="仿宋" w:cs="仿宋"/>
                <w:spacing w:val="-4"/>
                <w:sz w:val="24"/>
                <w:szCs w:val="24"/>
                <w:lang w:bidi="zh-CN"/>
              </w:rPr>
            </w:pPr>
          </w:p>
        </w:tc>
        <w:tc>
          <w:tcPr>
            <w:tcW w:w="3225" w:type="dxa"/>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color w:val="000000"/>
                <w:sz w:val="24"/>
                <w:szCs w:val="24"/>
              </w:rPr>
              <w:t>ZRC-KVVP-0.45/0.75-2x1.5</w:t>
            </w:r>
          </w:p>
        </w:tc>
        <w:tc>
          <w:tcPr>
            <w:tcW w:w="730" w:type="dxa"/>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900</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米</w:t>
            </w:r>
          </w:p>
        </w:tc>
        <w:tc>
          <w:tcPr>
            <w:tcW w:w="1570" w:type="dxa"/>
            <w:tcBorders>
              <w:top w:val="single" w:sz="4" w:space="0" w:color="000000"/>
              <w:left w:val="single" w:sz="4" w:space="0" w:color="000000"/>
              <w:bottom w:val="single" w:sz="4" w:space="0" w:color="000000"/>
              <w:right w:val="single" w:sz="4" w:space="0" w:color="000000"/>
            </w:tcBorders>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安全联锁</w:t>
            </w:r>
          </w:p>
        </w:tc>
      </w:tr>
      <w:tr w:rsidR="001F6B07" w:rsidTr="001F6B07">
        <w:trPr>
          <w:trHeight w:val="534"/>
        </w:trPr>
        <w:tc>
          <w:tcPr>
            <w:tcW w:w="498"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14</w:t>
            </w:r>
          </w:p>
        </w:tc>
        <w:tc>
          <w:tcPr>
            <w:tcW w:w="2010" w:type="dxa"/>
            <w:vMerge/>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rPr>
                <w:rFonts w:ascii="仿宋" w:eastAsia="仿宋" w:hAnsi="仿宋" w:cs="仿宋"/>
                <w:spacing w:val="-4"/>
                <w:sz w:val="24"/>
                <w:szCs w:val="24"/>
                <w:lang w:bidi="zh-CN"/>
              </w:rPr>
            </w:pPr>
          </w:p>
        </w:tc>
        <w:tc>
          <w:tcPr>
            <w:tcW w:w="3225" w:type="dxa"/>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ZRC-KVVP-0.45/0.75kV-7x1.5</w:t>
            </w:r>
          </w:p>
        </w:tc>
        <w:tc>
          <w:tcPr>
            <w:tcW w:w="730" w:type="dxa"/>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450</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米</w:t>
            </w:r>
          </w:p>
        </w:tc>
        <w:tc>
          <w:tcPr>
            <w:tcW w:w="1570" w:type="dxa"/>
            <w:tcBorders>
              <w:top w:val="single" w:sz="4" w:space="0" w:color="000000"/>
              <w:left w:val="single" w:sz="4" w:space="0" w:color="000000"/>
              <w:bottom w:val="single" w:sz="4" w:space="0" w:color="000000"/>
              <w:right w:val="single" w:sz="4" w:space="0" w:color="000000"/>
            </w:tcBorders>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阴阳级控制</w:t>
            </w:r>
          </w:p>
        </w:tc>
      </w:tr>
      <w:tr w:rsidR="001F6B07" w:rsidTr="001F6B07">
        <w:trPr>
          <w:trHeight w:val="534"/>
        </w:trPr>
        <w:tc>
          <w:tcPr>
            <w:tcW w:w="498" w:type="dxa"/>
            <w:tcBorders>
              <w:top w:val="single" w:sz="4" w:space="0" w:color="000000"/>
              <w:left w:val="single" w:sz="4" w:space="0" w:color="000000"/>
              <w:bottom w:val="single" w:sz="4" w:space="0" w:color="000000"/>
              <w:right w:val="single" w:sz="4" w:space="0" w:color="000000"/>
            </w:tcBorders>
            <w:hideMark/>
          </w:tcPr>
          <w:p w:rsidR="001F6B07" w:rsidRDefault="001F6B07">
            <w:pPr>
              <w:pStyle w:val="a7"/>
              <w:tabs>
                <w:tab w:val="left" w:pos="682"/>
              </w:tabs>
              <w:spacing w:line="560" w:lineRule="exact"/>
              <w:ind w:firstLineChars="100" w:firstLine="232"/>
              <w:rPr>
                <w:rFonts w:ascii="仿宋" w:eastAsia="仿宋" w:hAnsi="仿宋" w:cs="仿宋"/>
                <w:spacing w:val="-4"/>
                <w:sz w:val="24"/>
                <w:szCs w:val="24"/>
                <w:lang w:bidi="zh-CN"/>
              </w:rPr>
            </w:pPr>
            <w:r>
              <w:rPr>
                <w:rFonts w:ascii="仿宋" w:eastAsia="仿宋" w:hAnsi="仿宋" w:cs="仿宋" w:hint="eastAsia"/>
                <w:spacing w:val="-4"/>
                <w:sz w:val="24"/>
                <w:szCs w:val="24"/>
              </w:rPr>
              <w:t>15</w:t>
            </w:r>
          </w:p>
        </w:tc>
        <w:tc>
          <w:tcPr>
            <w:tcW w:w="2010" w:type="dxa"/>
            <w:vMerge/>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rPr>
                <w:rFonts w:ascii="仿宋" w:eastAsia="仿宋" w:hAnsi="仿宋" w:cs="仿宋"/>
                <w:spacing w:val="-4"/>
                <w:sz w:val="24"/>
                <w:szCs w:val="24"/>
                <w:lang w:bidi="zh-CN"/>
              </w:rPr>
            </w:pPr>
          </w:p>
        </w:tc>
        <w:tc>
          <w:tcPr>
            <w:tcW w:w="3225" w:type="dxa"/>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ZRC-KVVP-0.45/0.75kV-3x1.5</w:t>
            </w:r>
          </w:p>
        </w:tc>
        <w:tc>
          <w:tcPr>
            <w:tcW w:w="730" w:type="dxa"/>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1400</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米</w:t>
            </w:r>
          </w:p>
        </w:tc>
        <w:tc>
          <w:tcPr>
            <w:tcW w:w="1570" w:type="dxa"/>
            <w:tcBorders>
              <w:top w:val="single" w:sz="4" w:space="0" w:color="000000"/>
              <w:left w:val="single" w:sz="4" w:space="0" w:color="000000"/>
              <w:bottom w:val="single" w:sz="4" w:space="0" w:color="000000"/>
              <w:right w:val="single" w:sz="4" w:space="0" w:color="000000"/>
            </w:tcBorders>
            <w:hideMark/>
          </w:tcPr>
          <w:p w:rsidR="001F6B07" w:rsidRDefault="001F6B07">
            <w:pPr>
              <w:widowControl/>
              <w:autoSpaceDE w:val="0"/>
              <w:autoSpaceDN w:val="0"/>
              <w:jc w:val="center"/>
              <w:rPr>
                <w:rFonts w:ascii="仿宋" w:eastAsia="仿宋" w:hAnsi="仿宋" w:cs="仿宋"/>
                <w:spacing w:val="-4"/>
                <w:sz w:val="24"/>
                <w:szCs w:val="24"/>
                <w:lang w:bidi="zh-CN"/>
              </w:rPr>
            </w:pPr>
            <w:r>
              <w:rPr>
                <w:rFonts w:ascii="仿宋" w:eastAsia="仿宋" w:hAnsi="仿宋" w:cs="仿宋" w:hint="eastAsia"/>
                <w:spacing w:val="-4"/>
                <w:sz w:val="24"/>
                <w:szCs w:val="24"/>
              </w:rPr>
              <w:t>取样线</w:t>
            </w:r>
          </w:p>
        </w:tc>
      </w:tr>
    </w:tbl>
    <w:p w:rsidR="001F6B07" w:rsidRDefault="001F6B07" w:rsidP="001F6B07">
      <w:pPr>
        <w:pStyle w:val="a7"/>
        <w:tabs>
          <w:tab w:val="left" w:pos="682"/>
        </w:tabs>
        <w:spacing w:line="560" w:lineRule="exact"/>
        <w:ind w:firstLine="625"/>
        <w:rPr>
          <w:rFonts w:ascii="华文仿宋" w:eastAsia="华文仿宋" w:hAnsi="华文仿宋" w:cs="华文仿宋" w:hint="eastAsia"/>
          <w:b/>
          <w:bCs/>
          <w:spacing w:val="-4"/>
          <w:sz w:val="32"/>
          <w:szCs w:val="32"/>
          <w:lang w:bidi="zh-CN"/>
        </w:rPr>
      </w:pPr>
      <w:bookmarkStart w:id="3" w:name="_TOC_250002"/>
    </w:p>
    <w:p w:rsidR="001F6B07" w:rsidRDefault="001F6B07" w:rsidP="001F6B07">
      <w:pPr>
        <w:pStyle w:val="a7"/>
        <w:tabs>
          <w:tab w:val="left" w:pos="682"/>
        </w:tabs>
        <w:spacing w:line="560" w:lineRule="exact"/>
        <w:ind w:firstLine="625"/>
        <w:rPr>
          <w:rFonts w:ascii="华文仿宋" w:eastAsia="华文仿宋" w:hAnsi="华文仿宋" w:cs="华文仿宋" w:hint="eastAsia"/>
          <w:spacing w:val="-4"/>
          <w:sz w:val="30"/>
          <w:szCs w:val="30"/>
        </w:rPr>
      </w:pPr>
      <w:r>
        <w:rPr>
          <w:rFonts w:ascii="华文仿宋" w:eastAsia="华文仿宋" w:hAnsi="华文仿宋" w:cs="华文仿宋" w:hint="eastAsia"/>
          <w:b/>
          <w:bCs/>
          <w:spacing w:val="-4"/>
          <w:sz w:val="32"/>
          <w:szCs w:val="32"/>
        </w:rPr>
        <w:t>六、技术要求：</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6.1、合同签订后，乙方在5天内，向甲方提供一个详尽的生产计划，包括设备设计、材料采购、设备制造、厂内测试以及运输、安装等项的详情，以确定每部分工作及其进度。</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lastRenderedPageBreak/>
        <w:t>6.2、电除尘恢复后要达到预期的效果。</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6.3、每个部件需提供，产品合格证、质量检验报告。</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6.4、乙方须执行除尘系列规范书所列标准。有矛盾时，按较高标准执行。</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6.5、乙方提供的产品设备，必须是技术先进、具有制造经验的成熟产品，而不是试制品。乙方提供该类产品的二年以上使用业绩和运行经验。</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6.6、提供设备安装、运行、维护、检修说明书（包括设备结构特点、安装程序和工艺要求、启动调试要领、运行操作规定和控制数据、定期校验和维护说明等）。</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6.7</w:t>
      </w:r>
      <w:r>
        <w:rPr>
          <w:rFonts w:ascii="MS Mincho" w:eastAsia="MS Mincho" w:hAnsi="MS Mincho" w:cs="MS Mincho" w:hint="eastAsia"/>
          <w:spacing w:val="-4"/>
          <w:sz w:val="30"/>
          <w:szCs w:val="30"/>
        </w:rPr>
        <w:t> </w:t>
      </w:r>
      <w:r>
        <w:rPr>
          <w:rFonts w:ascii="华文仿宋" w:eastAsia="华文仿宋" w:hAnsi="华文仿宋" w:cs="华文仿宋" w:hint="eastAsia"/>
          <w:spacing w:val="-4"/>
          <w:sz w:val="30"/>
          <w:szCs w:val="30"/>
        </w:rPr>
        <w:t>、乙方提供的配电柜是按甲方使用功能配套的成套柜。</w:t>
      </w:r>
    </w:p>
    <w:p w:rsidR="001F6B07" w:rsidRDefault="001F6B07" w:rsidP="001F6B07">
      <w:pPr>
        <w:pStyle w:val="a7"/>
        <w:tabs>
          <w:tab w:val="left" w:pos="682"/>
        </w:tabs>
        <w:spacing w:line="560" w:lineRule="exact"/>
        <w:ind w:firstLine="625"/>
        <w:rPr>
          <w:rFonts w:ascii="华文仿宋" w:eastAsia="华文仿宋" w:hAnsi="华文仿宋" w:cs="华文仿宋" w:hint="eastAsia"/>
          <w:spacing w:val="-4"/>
          <w:sz w:val="32"/>
          <w:szCs w:val="32"/>
        </w:rPr>
      </w:pPr>
      <w:r>
        <w:rPr>
          <w:rFonts w:ascii="华文仿宋" w:eastAsia="华文仿宋" w:hAnsi="华文仿宋" w:cs="华文仿宋" w:hint="eastAsia"/>
          <w:b/>
          <w:bCs/>
          <w:spacing w:val="-4"/>
          <w:sz w:val="32"/>
          <w:szCs w:val="32"/>
        </w:rPr>
        <w:t>七、安装施工要求</w:t>
      </w:r>
      <w:bookmarkEnd w:id="3"/>
      <w:r>
        <w:rPr>
          <w:rFonts w:ascii="华文仿宋" w:eastAsia="华文仿宋" w:hAnsi="华文仿宋" w:cs="华文仿宋" w:hint="eastAsia"/>
          <w:b/>
          <w:bCs/>
          <w:spacing w:val="-4"/>
          <w:sz w:val="32"/>
          <w:szCs w:val="32"/>
        </w:rPr>
        <w:t>及其它安全工作</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 xml:space="preserve">7.1、设计、生产、安装、调试周期共计为30天，该项目工程乙方单位必须具备电力工程施工总承包叁级及以上资质或送变电工程专业承包叁级及以上资质要求。 </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 xml:space="preserve">7.2、施工前制定施工计划，同时编制具体施工技术安全组织措施。 </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 xml:space="preserve">7.3、施工期间应遵守各项安全生产管理制度，服从我公司管理人员的管理；在施工期间不影响我公司其他设备的安全运行； </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7.4、施工工艺应符合相关国家行业规范要求，电缆施工完后应恢复电缆防火封堵。</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7.5、遵守甲方的各项生产管理。</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7.6、乙方施工队所有人员进入施工现场前，必须先经甲方安环部及车间报备及安全培训，安全考试合格后方可进入施工现场，特种作业必须持证上岗,证件与本人必须一致。</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lastRenderedPageBreak/>
        <w:t xml:space="preserve">7.7、施工前乙方编写安全施工方案，并通过相关部门的审核。 </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7.8、乙方施工前必须办理所有相关的作业票证。</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7.9、做相关试验工作时，必须严格遵守对方现场规定，不得随意走动。停送电的倒闸操作安排技术措施，均由甲方运行人员执行，乙方负责人接到甲方正式停电做好安措通知后，方可下达任务允许班组人员进入工作现场进行安全措施的查验。</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 xml:space="preserve">7.10、乙方现场作业必须设置专职施工安全员，施工安全监护人，安全员及监护人应尽职尽责，严禁玩忽职守，严禁在工作中脱离岗位。 </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7.11、乙方在施工结束后，确保“工完、料净、场地清”。</w:t>
      </w:r>
    </w:p>
    <w:p w:rsidR="001F6B07" w:rsidRDefault="001F6B07" w:rsidP="001F6B07">
      <w:pPr>
        <w:pStyle w:val="a7"/>
        <w:tabs>
          <w:tab w:val="left" w:pos="682"/>
        </w:tabs>
        <w:spacing w:line="560" w:lineRule="exact"/>
        <w:ind w:firstLine="625"/>
        <w:rPr>
          <w:rFonts w:ascii="华文仿宋" w:eastAsia="华文仿宋" w:hAnsi="华文仿宋" w:cs="华文仿宋" w:hint="eastAsia"/>
          <w:b/>
          <w:bCs/>
          <w:spacing w:val="-4"/>
          <w:sz w:val="30"/>
          <w:szCs w:val="30"/>
        </w:rPr>
      </w:pPr>
      <w:r>
        <w:rPr>
          <w:rFonts w:ascii="华文仿宋" w:eastAsia="华文仿宋" w:hAnsi="华文仿宋" w:cs="华文仿宋" w:hint="eastAsia"/>
          <w:b/>
          <w:bCs/>
          <w:spacing w:val="-4"/>
          <w:sz w:val="32"/>
          <w:szCs w:val="32"/>
        </w:rPr>
        <w:t>八、资料交付</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8.1 安装调试完成后乙方必须5个工作日内提供设备随机文件。提供设备安装、运行、维护、检修说明书（包括设备结构特点、安装程序和工艺要求、启动调试要领、运行操作规定和控制数据、定期校验和维护说明等）。</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8.2 完成后交付电气原理图，施工接线图一式六份，纸质版及电子版。</w:t>
      </w:r>
    </w:p>
    <w:p w:rsidR="001F6B07" w:rsidRDefault="001F6B07" w:rsidP="001F6B07">
      <w:pPr>
        <w:pStyle w:val="a7"/>
        <w:tabs>
          <w:tab w:val="left" w:pos="682"/>
        </w:tabs>
        <w:spacing w:line="560" w:lineRule="exact"/>
        <w:ind w:firstLine="625"/>
        <w:rPr>
          <w:rFonts w:ascii="华文仿宋" w:eastAsia="华文仿宋" w:hAnsi="华文仿宋" w:cs="华文仿宋" w:hint="eastAsia"/>
          <w:spacing w:val="-4"/>
          <w:sz w:val="30"/>
          <w:szCs w:val="30"/>
        </w:rPr>
      </w:pPr>
      <w:r>
        <w:rPr>
          <w:rFonts w:ascii="华文仿宋" w:eastAsia="华文仿宋" w:hAnsi="华文仿宋" w:cs="华文仿宋" w:hint="eastAsia"/>
          <w:b/>
          <w:bCs/>
          <w:spacing w:val="-4"/>
          <w:sz w:val="32"/>
          <w:szCs w:val="32"/>
        </w:rPr>
        <w:t>九、验收标准；</w:t>
      </w:r>
      <w:r>
        <w:rPr>
          <w:rFonts w:ascii="MS Mincho" w:eastAsia="MS Mincho" w:hAnsi="MS Mincho" w:cs="MS Mincho" w:hint="eastAsia"/>
          <w:spacing w:val="-4"/>
          <w:sz w:val="30"/>
          <w:szCs w:val="30"/>
        </w:rPr>
        <w:t> </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9.1 验收标准：除甲方在本技术协议中规定的特别要求外，均按国家规定的有关验收标准执行。正常运行72小时后甲乙双方进行验收。</w:t>
      </w:r>
    </w:p>
    <w:p w:rsidR="001F6B07" w:rsidRDefault="001F6B07" w:rsidP="001F6B07">
      <w:pPr>
        <w:pStyle w:val="a7"/>
        <w:tabs>
          <w:tab w:val="left" w:pos="682"/>
        </w:tabs>
        <w:spacing w:line="560" w:lineRule="exact"/>
        <w:ind w:firstLine="584"/>
        <w:rPr>
          <w:rFonts w:ascii="华文仿宋" w:eastAsia="华文仿宋" w:hAnsi="华文仿宋" w:cs="华文仿宋" w:hint="eastAsia"/>
          <w:spacing w:val="-4"/>
          <w:sz w:val="30"/>
          <w:szCs w:val="30"/>
        </w:rPr>
      </w:pPr>
      <w:r>
        <w:rPr>
          <w:rFonts w:ascii="华文仿宋" w:eastAsia="华文仿宋" w:hAnsi="华文仿宋" w:cs="华文仿宋" w:hint="eastAsia"/>
          <w:spacing w:val="-4"/>
          <w:sz w:val="30"/>
          <w:szCs w:val="30"/>
        </w:rPr>
        <w:t>9.2 交接试验：按最新颁布（以合同签订日为准）的国家及行业标准中有关试验项目的要求执行。</w:t>
      </w:r>
    </w:p>
    <w:p w:rsidR="001F6B07" w:rsidRDefault="001F6B07" w:rsidP="001F6B07">
      <w:pPr>
        <w:pStyle w:val="a7"/>
        <w:tabs>
          <w:tab w:val="left" w:pos="682"/>
        </w:tabs>
        <w:spacing w:line="560" w:lineRule="exact"/>
        <w:ind w:firstLine="584"/>
        <w:rPr>
          <w:rFonts w:ascii="宋体" w:eastAsia="宋体" w:hAnsi="宋体" w:cs="宋体" w:hint="eastAsia"/>
          <w:sz w:val="22"/>
          <w:lang w:val="zh-CN"/>
        </w:rPr>
      </w:pPr>
      <w:r>
        <w:rPr>
          <w:rFonts w:ascii="华文仿宋" w:eastAsia="华文仿宋" w:hAnsi="华文仿宋" w:cs="华文仿宋" w:hint="eastAsia"/>
          <w:spacing w:val="-4"/>
          <w:sz w:val="30"/>
          <w:szCs w:val="30"/>
        </w:rPr>
        <w:t>9.3 提供出厂试验报告：乙方应提供配电柜相关的试验报告、设备调试试验报告一式六份。</w:t>
      </w:r>
    </w:p>
    <w:p w:rsidR="00414B0C" w:rsidRDefault="00414B0C"/>
    <w:sectPr w:rsidR="00414B0C" w:rsidSect="00414B0C">
      <w:headerReference w:type="default" r:id="rId10"/>
      <w:footerReference w:type="default" r:id="rId11"/>
      <w:pgSz w:w="11906" w:h="16838"/>
      <w:pgMar w:top="1213" w:right="1800" w:bottom="110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931" w:rsidRDefault="005E5931" w:rsidP="00414B0C">
      <w:r>
        <w:separator/>
      </w:r>
    </w:p>
  </w:endnote>
  <w:endnote w:type="continuationSeparator" w:id="1">
    <w:p w:rsidR="005E5931" w:rsidRDefault="005E5931" w:rsidP="00414B0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B0C" w:rsidRDefault="00A211AB">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414B0C" w:rsidRDefault="00A211AB">
                <w:pPr>
                  <w:pStyle w:val="a4"/>
                </w:pPr>
                <w:r>
                  <w:rPr>
                    <w:rFonts w:hint="eastAsia"/>
                  </w:rPr>
                  <w:fldChar w:fldCharType="begin"/>
                </w:r>
                <w:r w:rsidR="00576CCE">
                  <w:rPr>
                    <w:rFonts w:hint="eastAsia"/>
                  </w:rPr>
                  <w:instrText xml:space="preserve"> PAGE  \* MERGEFORMAT </w:instrText>
                </w:r>
                <w:r>
                  <w:rPr>
                    <w:rFonts w:hint="eastAsia"/>
                  </w:rPr>
                  <w:fldChar w:fldCharType="separate"/>
                </w:r>
                <w:r w:rsidR="001F6B07">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931" w:rsidRDefault="005E5931" w:rsidP="00414B0C">
      <w:r>
        <w:separator/>
      </w:r>
    </w:p>
  </w:footnote>
  <w:footnote w:type="continuationSeparator" w:id="1">
    <w:p w:rsidR="005E5931" w:rsidRDefault="005E5931" w:rsidP="00414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B0C" w:rsidRDefault="00414B0C">
    <w:pPr>
      <w:pStyle w:val="a5"/>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703705"/>
    <w:multiLevelType w:val="singleLevel"/>
    <w:tmpl w:val="E1703705"/>
    <w:lvl w:ilvl="0">
      <w:start w:val="3"/>
      <w:numFmt w:val="decimal"/>
      <w:lvlText w:val="%1."/>
      <w:lvlJc w:val="left"/>
      <w:pPr>
        <w:tabs>
          <w:tab w:val="left" w:pos="312"/>
        </w:tabs>
      </w:pPr>
    </w:lvl>
  </w:abstractNum>
  <w:abstractNum w:abstractNumId="1">
    <w:nsid w:val="527A151E"/>
    <w:multiLevelType w:val="multilevel"/>
    <w:tmpl w:val="527A151E"/>
    <w:lvl w:ilvl="0">
      <w:start w:val="2"/>
      <w:numFmt w:val="decimal"/>
      <w:pStyle w:val="1"/>
      <w:lvlText w:val="%1."/>
      <w:lvlJc w:val="left"/>
      <w:pPr>
        <w:ind w:left="432" w:hanging="432"/>
      </w:pPr>
      <w:rPr>
        <w:rFonts w:ascii="宋体" w:eastAsia="宋体" w:hAnsi="宋体" w:cs="宋体" w:hint="default"/>
      </w:rPr>
    </w:lvl>
    <w:lvl w:ilvl="1">
      <w:start w:val="1"/>
      <w:numFmt w:val="decimal"/>
      <w:lvlText w:val="%1.%2."/>
      <w:lvlJc w:val="left"/>
      <w:pPr>
        <w:ind w:left="575" w:hanging="575"/>
      </w:pPr>
      <w:rPr>
        <w:rFonts w:ascii="宋体" w:eastAsia="宋体" w:hAnsi="宋体" w:cs="宋体" w:hint="default"/>
      </w:rPr>
    </w:lvl>
    <w:lvl w:ilvl="2">
      <w:start w:val="1"/>
      <w:numFmt w:val="decimal"/>
      <w:lvlText w:val="%1.%2.%3."/>
      <w:lvlJc w:val="left"/>
      <w:pPr>
        <w:ind w:left="720" w:hanging="720"/>
      </w:pPr>
      <w:rPr>
        <w:rFonts w:ascii="宋体" w:eastAsia="宋体" w:hAnsi="宋体" w:cs="宋体" w:hint="default"/>
      </w:rPr>
    </w:lvl>
    <w:lvl w:ilvl="3">
      <w:start w:val="1"/>
      <w:numFmt w:val="decimal"/>
      <w:lvlText w:val="%1.%2.%3.%4."/>
      <w:lvlJc w:val="left"/>
      <w:pPr>
        <w:ind w:left="864" w:hanging="864"/>
      </w:pPr>
      <w:rPr>
        <w:rFonts w:ascii="宋体" w:eastAsia="宋体" w:hAnsi="宋体" w:cs="宋体" w:hint="default"/>
      </w:rPr>
    </w:lvl>
    <w:lvl w:ilvl="4">
      <w:start w:val="1"/>
      <w:numFmt w:val="decimal"/>
      <w:lvlText w:val="%1.%2.%3.%4.%5."/>
      <w:lvlJc w:val="left"/>
      <w:pPr>
        <w:ind w:left="1008" w:hanging="1008"/>
      </w:pPr>
      <w:rPr>
        <w:rFonts w:ascii="宋体" w:eastAsia="宋体" w:hAnsi="宋体" w:cs="宋体" w:hint="default"/>
      </w:rPr>
    </w:lvl>
    <w:lvl w:ilvl="5">
      <w:start w:val="1"/>
      <w:numFmt w:val="decimal"/>
      <w:lvlText w:val="%1.%2.%3.%4.%5.%6."/>
      <w:lvlJc w:val="left"/>
      <w:pPr>
        <w:ind w:left="1151" w:hanging="1151"/>
      </w:pPr>
      <w:rPr>
        <w:rFonts w:ascii="宋体" w:eastAsia="宋体" w:hAnsi="宋体" w:cs="宋体"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ascii="宋体" w:eastAsia="宋体" w:hAnsi="宋体" w:cs="宋体" w:hint="default"/>
      </w:rPr>
    </w:lvl>
    <w:lvl w:ilvl="8">
      <w:start w:val="1"/>
      <w:numFmt w:val="decimal"/>
      <w:lvlText w:val="%1.%2.%3.%4.%5.%6.%7.%8.%9."/>
      <w:lvlJc w:val="left"/>
      <w:pPr>
        <w:ind w:left="1583" w:hanging="1583"/>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1945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602DE"/>
    <w:rsid w:val="00000672"/>
    <w:rsid w:val="0000370C"/>
    <w:rsid w:val="00016AB2"/>
    <w:rsid w:val="00021248"/>
    <w:rsid w:val="00027050"/>
    <w:rsid w:val="00043F0E"/>
    <w:rsid w:val="0005209E"/>
    <w:rsid w:val="0005221C"/>
    <w:rsid w:val="000546DE"/>
    <w:rsid w:val="00067952"/>
    <w:rsid w:val="0007098A"/>
    <w:rsid w:val="00075768"/>
    <w:rsid w:val="0008718A"/>
    <w:rsid w:val="00090B43"/>
    <w:rsid w:val="000A78C6"/>
    <w:rsid w:val="000B2596"/>
    <w:rsid w:val="000B43FB"/>
    <w:rsid w:val="000D55EF"/>
    <w:rsid w:val="000E0BDD"/>
    <w:rsid w:val="000E23DB"/>
    <w:rsid w:val="00100AA0"/>
    <w:rsid w:val="00127F3D"/>
    <w:rsid w:val="00133E88"/>
    <w:rsid w:val="001342E9"/>
    <w:rsid w:val="00145232"/>
    <w:rsid w:val="00170178"/>
    <w:rsid w:val="00176F02"/>
    <w:rsid w:val="001926C6"/>
    <w:rsid w:val="001B5CA5"/>
    <w:rsid w:val="001C0818"/>
    <w:rsid w:val="001D2A7A"/>
    <w:rsid w:val="001F6B07"/>
    <w:rsid w:val="002150C1"/>
    <w:rsid w:val="00220A49"/>
    <w:rsid w:val="0022428F"/>
    <w:rsid w:val="00244ECB"/>
    <w:rsid w:val="00251DED"/>
    <w:rsid w:val="00253D07"/>
    <w:rsid w:val="0026430A"/>
    <w:rsid w:val="00264FC2"/>
    <w:rsid w:val="00270989"/>
    <w:rsid w:val="002723E7"/>
    <w:rsid w:val="002812BA"/>
    <w:rsid w:val="00287C73"/>
    <w:rsid w:val="00295B6B"/>
    <w:rsid w:val="002A3CA2"/>
    <w:rsid w:val="002C0326"/>
    <w:rsid w:val="002C4044"/>
    <w:rsid w:val="002C7767"/>
    <w:rsid w:val="002D3E0D"/>
    <w:rsid w:val="002E08FB"/>
    <w:rsid w:val="002E7F42"/>
    <w:rsid w:val="0030017C"/>
    <w:rsid w:val="00313225"/>
    <w:rsid w:val="0031412C"/>
    <w:rsid w:val="00322268"/>
    <w:rsid w:val="00332474"/>
    <w:rsid w:val="003339DE"/>
    <w:rsid w:val="00337CFD"/>
    <w:rsid w:val="00365BE8"/>
    <w:rsid w:val="00371B4A"/>
    <w:rsid w:val="003929C8"/>
    <w:rsid w:val="003A3CAD"/>
    <w:rsid w:val="003C0AAE"/>
    <w:rsid w:val="003C40D1"/>
    <w:rsid w:val="003D67EF"/>
    <w:rsid w:val="003D6E6C"/>
    <w:rsid w:val="003E4F50"/>
    <w:rsid w:val="003E57C1"/>
    <w:rsid w:val="004112DF"/>
    <w:rsid w:val="00414B0C"/>
    <w:rsid w:val="0043046C"/>
    <w:rsid w:val="00431196"/>
    <w:rsid w:val="00447582"/>
    <w:rsid w:val="00454161"/>
    <w:rsid w:val="00472118"/>
    <w:rsid w:val="00482C2C"/>
    <w:rsid w:val="00483B4A"/>
    <w:rsid w:val="004948B6"/>
    <w:rsid w:val="004C6CEC"/>
    <w:rsid w:val="00516449"/>
    <w:rsid w:val="00522051"/>
    <w:rsid w:val="0053445A"/>
    <w:rsid w:val="00550C5B"/>
    <w:rsid w:val="00576CCE"/>
    <w:rsid w:val="00586676"/>
    <w:rsid w:val="0059094C"/>
    <w:rsid w:val="005A2172"/>
    <w:rsid w:val="005B2F66"/>
    <w:rsid w:val="005B33C0"/>
    <w:rsid w:val="005B55CC"/>
    <w:rsid w:val="005E5931"/>
    <w:rsid w:val="005F1724"/>
    <w:rsid w:val="005F54F7"/>
    <w:rsid w:val="005F7FCE"/>
    <w:rsid w:val="00612BD3"/>
    <w:rsid w:val="00614A24"/>
    <w:rsid w:val="00616A1F"/>
    <w:rsid w:val="00624011"/>
    <w:rsid w:val="00633FA7"/>
    <w:rsid w:val="0067060C"/>
    <w:rsid w:val="006870A4"/>
    <w:rsid w:val="006A0EC1"/>
    <w:rsid w:val="006A38B8"/>
    <w:rsid w:val="006B02A1"/>
    <w:rsid w:val="006C62FF"/>
    <w:rsid w:val="006D2EF6"/>
    <w:rsid w:val="006E1CEB"/>
    <w:rsid w:val="006F09C4"/>
    <w:rsid w:val="007010F6"/>
    <w:rsid w:val="00714E09"/>
    <w:rsid w:val="00726206"/>
    <w:rsid w:val="0077511E"/>
    <w:rsid w:val="007953CE"/>
    <w:rsid w:val="007D0588"/>
    <w:rsid w:val="007D06EF"/>
    <w:rsid w:val="007E4CC7"/>
    <w:rsid w:val="007E6CA9"/>
    <w:rsid w:val="00805807"/>
    <w:rsid w:val="0085405E"/>
    <w:rsid w:val="00867E4F"/>
    <w:rsid w:val="00890EC9"/>
    <w:rsid w:val="008A4E71"/>
    <w:rsid w:val="008E2F5C"/>
    <w:rsid w:val="00904331"/>
    <w:rsid w:val="00906394"/>
    <w:rsid w:val="00966A2E"/>
    <w:rsid w:val="009844BE"/>
    <w:rsid w:val="009B0BBE"/>
    <w:rsid w:val="009B3770"/>
    <w:rsid w:val="009B56FC"/>
    <w:rsid w:val="009C1C0D"/>
    <w:rsid w:val="009C5CDB"/>
    <w:rsid w:val="009D5C6F"/>
    <w:rsid w:val="009D68E3"/>
    <w:rsid w:val="009E2E6A"/>
    <w:rsid w:val="009F32C9"/>
    <w:rsid w:val="009F4A7B"/>
    <w:rsid w:val="009F6A68"/>
    <w:rsid w:val="00A04A37"/>
    <w:rsid w:val="00A13EAA"/>
    <w:rsid w:val="00A14C33"/>
    <w:rsid w:val="00A20D18"/>
    <w:rsid w:val="00A211AB"/>
    <w:rsid w:val="00A26E6B"/>
    <w:rsid w:val="00A26EFD"/>
    <w:rsid w:val="00A37EDF"/>
    <w:rsid w:val="00A62623"/>
    <w:rsid w:val="00A722F1"/>
    <w:rsid w:val="00A73F16"/>
    <w:rsid w:val="00A7732F"/>
    <w:rsid w:val="00A81D88"/>
    <w:rsid w:val="00A847E5"/>
    <w:rsid w:val="00AC4FCB"/>
    <w:rsid w:val="00AD10C3"/>
    <w:rsid w:val="00AF114E"/>
    <w:rsid w:val="00AF371F"/>
    <w:rsid w:val="00B11E16"/>
    <w:rsid w:val="00B14AE3"/>
    <w:rsid w:val="00B21F9F"/>
    <w:rsid w:val="00B277A8"/>
    <w:rsid w:val="00B37B7D"/>
    <w:rsid w:val="00B412C0"/>
    <w:rsid w:val="00B4422E"/>
    <w:rsid w:val="00B602DE"/>
    <w:rsid w:val="00B61A4D"/>
    <w:rsid w:val="00B61D67"/>
    <w:rsid w:val="00B93688"/>
    <w:rsid w:val="00B951AE"/>
    <w:rsid w:val="00BA0B4C"/>
    <w:rsid w:val="00BD5F74"/>
    <w:rsid w:val="00BF18F0"/>
    <w:rsid w:val="00BF2E9A"/>
    <w:rsid w:val="00C0590C"/>
    <w:rsid w:val="00C072F1"/>
    <w:rsid w:val="00C113C5"/>
    <w:rsid w:val="00C12C10"/>
    <w:rsid w:val="00C33EB5"/>
    <w:rsid w:val="00C36369"/>
    <w:rsid w:val="00C40FF3"/>
    <w:rsid w:val="00C620BF"/>
    <w:rsid w:val="00C67411"/>
    <w:rsid w:val="00C845D7"/>
    <w:rsid w:val="00C87E97"/>
    <w:rsid w:val="00CA086A"/>
    <w:rsid w:val="00CD0283"/>
    <w:rsid w:val="00CD2EDA"/>
    <w:rsid w:val="00CE0D5B"/>
    <w:rsid w:val="00CE5117"/>
    <w:rsid w:val="00CE7F13"/>
    <w:rsid w:val="00CF172C"/>
    <w:rsid w:val="00CF65A1"/>
    <w:rsid w:val="00D1518A"/>
    <w:rsid w:val="00D22FB0"/>
    <w:rsid w:val="00D31358"/>
    <w:rsid w:val="00D32E5C"/>
    <w:rsid w:val="00D65910"/>
    <w:rsid w:val="00D664F2"/>
    <w:rsid w:val="00D74DB6"/>
    <w:rsid w:val="00D90AFB"/>
    <w:rsid w:val="00DC460F"/>
    <w:rsid w:val="00DD7E75"/>
    <w:rsid w:val="00DE229F"/>
    <w:rsid w:val="00DE743D"/>
    <w:rsid w:val="00E14980"/>
    <w:rsid w:val="00E24107"/>
    <w:rsid w:val="00E24CFE"/>
    <w:rsid w:val="00E3326C"/>
    <w:rsid w:val="00E425DA"/>
    <w:rsid w:val="00E71730"/>
    <w:rsid w:val="00E77755"/>
    <w:rsid w:val="00E85C89"/>
    <w:rsid w:val="00EB0CAB"/>
    <w:rsid w:val="00EB1511"/>
    <w:rsid w:val="00EB52E2"/>
    <w:rsid w:val="00ED5DDB"/>
    <w:rsid w:val="00ED7F43"/>
    <w:rsid w:val="00EE51C4"/>
    <w:rsid w:val="00EE6978"/>
    <w:rsid w:val="00EF333F"/>
    <w:rsid w:val="00F1646E"/>
    <w:rsid w:val="00F30186"/>
    <w:rsid w:val="00F6103D"/>
    <w:rsid w:val="00F61325"/>
    <w:rsid w:val="00F748D3"/>
    <w:rsid w:val="00F93C71"/>
    <w:rsid w:val="00FA3BAA"/>
    <w:rsid w:val="00FA74C4"/>
    <w:rsid w:val="00FC0004"/>
    <w:rsid w:val="01DC3536"/>
    <w:rsid w:val="05316EB9"/>
    <w:rsid w:val="057D3588"/>
    <w:rsid w:val="0ABF2C69"/>
    <w:rsid w:val="0BFF3B78"/>
    <w:rsid w:val="0D12794F"/>
    <w:rsid w:val="0F716FFF"/>
    <w:rsid w:val="101D65D1"/>
    <w:rsid w:val="12171641"/>
    <w:rsid w:val="16B61792"/>
    <w:rsid w:val="198C5459"/>
    <w:rsid w:val="19A93A3B"/>
    <w:rsid w:val="19C707F1"/>
    <w:rsid w:val="1A8F1EF6"/>
    <w:rsid w:val="1B904069"/>
    <w:rsid w:val="1ED21955"/>
    <w:rsid w:val="21C76446"/>
    <w:rsid w:val="224B61D4"/>
    <w:rsid w:val="284F56E1"/>
    <w:rsid w:val="28C356E8"/>
    <w:rsid w:val="29802300"/>
    <w:rsid w:val="2CED461F"/>
    <w:rsid w:val="311E0CAE"/>
    <w:rsid w:val="353A0E43"/>
    <w:rsid w:val="354116CB"/>
    <w:rsid w:val="36D57E52"/>
    <w:rsid w:val="398F5DB8"/>
    <w:rsid w:val="3FAC3090"/>
    <w:rsid w:val="45D948B6"/>
    <w:rsid w:val="49BE03A2"/>
    <w:rsid w:val="4AFB5A51"/>
    <w:rsid w:val="4C4F621F"/>
    <w:rsid w:val="5977070E"/>
    <w:rsid w:val="5C1C503C"/>
    <w:rsid w:val="5CCE7E8D"/>
    <w:rsid w:val="60D565E5"/>
    <w:rsid w:val="620F15F7"/>
    <w:rsid w:val="6D8C33EA"/>
    <w:rsid w:val="72150F2E"/>
    <w:rsid w:val="72C977F7"/>
    <w:rsid w:val="73BA387D"/>
    <w:rsid w:val="73DE7E79"/>
    <w:rsid w:val="79F823C5"/>
    <w:rsid w:val="7A87006D"/>
    <w:rsid w:val="7B5F3EC5"/>
    <w:rsid w:val="7C3C562B"/>
    <w:rsid w:val="7C77250E"/>
    <w:rsid w:val="7DF154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414B0C"/>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414B0C"/>
    <w:pPr>
      <w:keepNext/>
      <w:keepLines/>
      <w:numPr>
        <w:numId w:val="1"/>
      </w:numPr>
      <w:spacing w:line="360" w:lineRule="auto"/>
      <w:outlineLvl w:val="0"/>
    </w:pPr>
    <w:rPr>
      <w:b/>
      <w:kern w:val="44"/>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414B0C"/>
    <w:rPr>
      <w:rFonts w:ascii="宋体" w:hAnsi="Courier New"/>
      <w:szCs w:val="21"/>
    </w:rPr>
  </w:style>
  <w:style w:type="paragraph" w:styleId="a4">
    <w:name w:val="footer"/>
    <w:basedOn w:val="a"/>
    <w:link w:val="Char"/>
    <w:uiPriority w:val="99"/>
    <w:unhideWhenUsed/>
    <w:qFormat/>
    <w:rsid w:val="00414B0C"/>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414B0C"/>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414B0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1"/>
    <w:qFormat/>
    <w:rsid w:val="00414B0C"/>
    <w:pPr>
      <w:ind w:firstLineChars="200" w:firstLine="420"/>
    </w:pPr>
  </w:style>
  <w:style w:type="character" w:customStyle="1" w:styleId="Char0">
    <w:name w:val="页眉 Char"/>
    <w:basedOn w:val="a0"/>
    <w:link w:val="a5"/>
    <w:uiPriority w:val="99"/>
    <w:qFormat/>
    <w:rsid w:val="00414B0C"/>
    <w:rPr>
      <w:sz w:val="18"/>
      <w:szCs w:val="18"/>
    </w:rPr>
  </w:style>
  <w:style w:type="character" w:customStyle="1" w:styleId="Char">
    <w:name w:val="页脚 Char"/>
    <w:basedOn w:val="a0"/>
    <w:link w:val="a4"/>
    <w:uiPriority w:val="99"/>
    <w:qFormat/>
    <w:rsid w:val="00414B0C"/>
    <w:rPr>
      <w:sz w:val="18"/>
      <w:szCs w:val="18"/>
    </w:rPr>
  </w:style>
  <w:style w:type="paragraph" w:customStyle="1" w:styleId="Normal0">
    <w:name w:val="Normal_0"/>
    <w:qFormat/>
    <w:rsid w:val="00414B0C"/>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065565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7840954-DBB4-40E4-B332-4371B63A80A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1053</Words>
  <Characters>6004</Characters>
  <Application>Microsoft Office Word</Application>
  <DocSecurity>0</DocSecurity>
  <Lines>50</Lines>
  <Paragraphs>14</Paragraphs>
  <ScaleCrop>false</ScaleCrop>
  <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刘应军</dc:creator>
  <cp:lastModifiedBy>Administrator</cp:lastModifiedBy>
  <cp:revision>17</cp:revision>
  <cp:lastPrinted>2021-09-10T02:59:00Z</cp:lastPrinted>
  <dcterms:created xsi:type="dcterms:W3CDTF">2019-07-18T06:34:00Z</dcterms:created>
  <dcterms:modified xsi:type="dcterms:W3CDTF">2021-09-10T03:03:00Z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263A59C8EEFD41A6972CC03826FF7101</vt:lpwstr>
  </property>
</Properties>
</file>