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cs="宋体"/>
          <w:sz w:val="24"/>
        </w:rPr>
      </w:pPr>
      <w:r>
        <w:rPr>
          <w:rFonts w:hint="eastAsia" w:ascii="宋体" w:hAnsi="宋体" w:cs="宋体"/>
          <w:sz w:val="24"/>
        </w:rPr>
        <w:t>聊城市东阿县刘集镇刘集村回迁安置建设项目临时配电工程竞争性磋商公告</w:t>
      </w:r>
    </w:p>
    <w:p>
      <w:pPr>
        <w:spacing w:line="360" w:lineRule="auto"/>
        <w:rPr>
          <w:sz w:val="24"/>
          <w:szCs w:val="32"/>
        </w:rPr>
      </w:pPr>
      <w:r>
        <w:rPr>
          <w:sz w:val="24"/>
          <w:szCs w:val="32"/>
        </w:rPr>
        <w:t>一、联系方式</w:t>
      </w:r>
    </w:p>
    <w:p>
      <w:pPr>
        <w:spacing w:line="360" w:lineRule="auto"/>
        <w:rPr>
          <w:sz w:val="24"/>
          <w:szCs w:val="32"/>
        </w:rPr>
      </w:pPr>
      <w:r>
        <w:rPr>
          <w:sz w:val="24"/>
          <w:szCs w:val="32"/>
        </w:rPr>
        <w:t>1、采购人：</w:t>
      </w:r>
      <w:r>
        <w:rPr>
          <w:rFonts w:hint="eastAsia"/>
          <w:sz w:val="24"/>
          <w:szCs w:val="32"/>
        </w:rPr>
        <w:t>东阿东坤建设发展有限公司</w:t>
      </w:r>
      <w:r>
        <w:rPr>
          <w:sz w:val="24"/>
          <w:szCs w:val="32"/>
        </w:rPr>
        <w:t xml:space="preserve">  </w:t>
      </w:r>
    </w:p>
    <w:p>
      <w:pPr>
        <w:spacing w:line="360" w:lineRule="auto"/>
        <w:rPr>
          <w:sz w:val="24"/>
          <w:szCs w:val="32"/>
        </w:rPr>
      </w:pPr>
      <w:r>
        <w:rPr>
          <w:sz w:val="24"/>
          <w:szCs w:val="32"/>
        </w:rPr>
        <w:t>地  址：</w:t>
      </w:r>
      <w:r>
        <w:rPr>
          <w:rFonts w:hint="eastAsia"/>
          <w:sz w:val="24"/>
          <w:szCs w:val="32"/>
        </w:rPr>
        <w:t>东阿东坤建设发展有限公司</w:t>
      </w:r>
    </w:p>
    <w:p>
      <w:pPr>
        <w:spacing w:line="360" w:lineRule="auto"/>
        <w:rPr>
          <w:rFonts w:eastAsiaTheme="minorEastAsia"/>
          <w:sz w:val="24"/>
          <w:szCs w:val="32"/>
        </w:rPr>
      </w:pPr>
      <w:r>
        <w:rPr>
          <w:sz w:val="24"/>
          <w:szCs w:val="32"/>
        </w:rPr>
        <w:t>联系人：</w:t>
      </w:r>
      <w:r>
        <w:rPr>
          <w:rFonts w:hint="eastAsia"/>
          <w:sz w:val="24"/>
          <w:szCs w:val="32"/>
        </w:rPr>
        <w:t xml:space="preserve"> 张经理</w:t>
      </w:r>
    </w:p>
    <w:p>
      <w:pPr>
        <w:spacing w:line="360" w:lineRule="auto"/>
        <w:rPr>
          <w:sz w:val="24"/>
          <w:szCs w:val="32"/>
        </w:rPr>
      </w:pPr>
      <w:r>
        <w:rPr>
          <w:sz w:val="24"/>
          <w:szCs w:val="32"/>
        </w:rPr>
        <w:t>联系方式：</w:t>
      </w:r>
      <w:r>
        <w:rPr>
          <w:rFonts w:hint="eastAsia"/>
          <w:sz w:val="24"/>
          <w:szCs w:val="32"/>
        </w:rPr>
        <w:t xml:space="preserve"> 0635-6027199</w:t>
      </w:r>
    </w:p>
    <w:p>
      <w:pPr>
        <w:spacing w:line="360" w:lineRule="auto"/>
        <w:rPr>
          <w:sz w:val="24"/>
          <w:szCs w:val="32"/>
        </w:rPr>
      </w:pPr>
      <w:r>
        <w:rPr>
          <w:sz w:val="24"/>
          <w:szCs w:val="32"/>
        </w:rPr>
        <w:t>采购代理机构：聊城市鹏程招标有限公司</w:t>
      </w:r>
    </w:p>
    <w:p>
      <w:pPr>
        <w:spacing w:line="360" w:lineRule="auto"/>
        <w:rPr>
          <w:sz w:val="24"/>
          <w:szCs w:val="32"/>
        </w:rPr>
      </w:pPr>
      <w:r>
        <w:rPr>
          <w:sz w:val="24"/>
          <w:szCs w:val="32"/>
        </w:rPr>
        <w:t>地 址：聊城市东昌府区西安交大科技园9号楼3层B2</w:t>
      </w:r>
    </w:p>
    <w:p>
      <w:pPr>
        <w:spacing w:line="360" w:lineRule="auto"/>
        <w:rPr>
          <w:sz w:val="24"/>
          <w:szCs w:val="32"/>
        </w:rPr>
      </w:pPr>
      <w:r>
        <w:rPr>
          <w:sz w:val="24"/>
          <w:szCs w:val="32"/>
        </w:rPr>
        <w:t>联系人：刘工</w:t>
      </w:r>
    </w:p>
    <w:p>
      <w:pPr>
        <w:spacing w:line="360" w:lineRule="auto"/>
        <w:rPr>
          <w:sz w:val="24"/>
          <w:szCs w:val="32"/>
        </w:rPr>
      </w:pPr>
      <w:r>
        <w:rPr>
          <w:sz w:val="24"/>
          <w:szCs w:val="32"/>
        </w:rPr>
        <w:t>联系方式：0635-7028216  </w:t>
      </w:r>
    </w:p>
    <w:p>
      <w:pPr>
        <w:numPr>
          <w:ilvl w:val="0"/>
          <w:numId w:val="1"/>
        </w:numPr>
        <w:spacing w:line="360" w:lineRule="auto"/>
        <w:rPr>
          <w:rFonts w:ascii="宋体" w:hAnsi="宋体" w:cs="宋体"/>
          <w:sz w:val="24"/>
        </w:rPr>
      </w:pPr>
      <w:r>
        <w:rPr>
          <w:rFonts w:hint="eastAsia" w:ascii="宋体" w:hAnsi="宋体" w:cs="宋体"/>
          <w:sz w:val="24"/>
        </w:rPr>
        <w:t>采购项目名称：聊城市东阿县刘集镇刘集村回迁安置建设项目临时配电工程</w:t>
      </w:r>
    </w:p>
    <w:p>
      <w:pPr>
        <w:spacing w:line="360" w:lineRule="auto"/>
        <w:ind w:firstLine="480" w:firstLineChars="200"/>
        <w:rPr>
          <w:rFonts w:ascii="宋体" w:cs="宋体"/>
          <w:sz w:val="24"/>
        </w:rPr>
      </w:pPr>
      <w:r>
        <w:rPr>
          <w:rFonts w:hint="eastAsia" w:ascii="宋体" w:hAnsi="宋体" w:cs="宋体"/>
          <w:sz w:val="24"/>
        </w:rPr>
        <w:t>项目编号：LCPC-GC-2021044</w:t>
      </w:r>
    </w:p>
    <w:p>
      <w:pPr>
        <w:spacing w:line="360" w:lineRule="auto"/>
        <w:rPr>
          <w:rFonts w:ascii="宋体" w:cs="宋体"/>
          <w:sz w:val="24"/>
        </w:rPr>
      </w:pPr>
      <w:r>
        <w:rPr>
          <w:rFonts w:hint="eastAsia" w:ascii="宋体" w:hAnsi="宋体" w:cs="宋体"/>
          <w:sz w:val="24"/>
        </w:rPr>
        <w:t>采购项目分包情况：</w:t>
      </w:r>
      <w:r>
        <w:rPr>
          <w:rFonts w:ascii="宋体" w:cs="宋体"/>
          <w:sz w:val="24"/>
        </w:rPr>
        <w:t>      </w:t>
      </w:r>
    </w:p>
    <w:tbl>
      <w:tblPr>
        <w:tblStyle w:val="4"/>
        <w:tblW w:w="102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08"/>
        <w:gridCol w:w="6420"/>
        <w:gridCol w:w="17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7" w:hRule="atLeast"/>
          <w:jc w:val="center"/>
        </w:trPr>
        <w:tc>
          <w:tcPr>
            <w:tcW w:w="2108" w:type="dxa"/>
            <w:tcBorders>
              <w:left w:val="single" w:color="auto" w:sz="4" w:space="0"/>
            </w:tcBorders>
            <w:vAlign w:val="center"/>
          </w:tcPr>
          <w:p>
            <w:pPr>
              <w:spacing w:line="360" w:lineRule="auto"/>
              <w:jc w:val="center"/>
              <w:rPr>
                <w:rFonts w:ascii="宋体" w:cs="宋体"/>
                <w:sz w:val="24"/>
              </w:rPr>
            </w:pPr>
            <w:r>
              <w:rPr>
                <w:rFonts w:hint="eastAsia" w:ascii="宋体" w:hAnsi="宋体" w:cs="宋体"/>
                <w:sz w:val="24"/>
              </w:rPr>
              <w:t>工程名称</w:t>
            </w:r>
          </w:p>
        </w:tc>
        <w:tc>
          <w:tcPr>
            <w:tcW w:w="6420" w:type="dxa"/>
            <w:tcBorders>
              <w:left w:val="single" w:color="auto" w:sz="4" w:space="0"/>
            </w:tcBorders>
            <w:vAlign w:val="center"/>
          </w:tcPr>
          <w:p>
            <w:pPr>
              <w:spacing w:line="360" w:lineRule="auto"/>
              <w:jc w:val="center"/>
              <w:rPr>
                <w:rFonts w:ascii="宋体" w:cs="宋体"/>
                <w:sz w:val="24"/>
              </w:rPr>
            </w:pPr>
            <w:r>
              <w:rPr>
                <w:rFonts w:hint="eastAsia" w:ascii="宋体" w:hAnsi="宋体" w:cs="宋体"/>
                <w:sz w:val="24"/>
              </w:rPr>
              <w:t>供应商资格要求</w:t>
            </w:r>
          </w:p>
        </w:tc>
        <w:tc>
          <w:tcPr>
            <w:tcW w:w="1732" w:type="dxa"/>
            <w:vAlign w:val="center"/>
          </w:tcPr>
          <w:p>
            <w:pPr>
              <w:spacing w:line="360" w:lineRule="auto"/>
              <w:jc w:val="center"/>
              <w:rPr>
                <w:rFonts w:ascii="宋体" w:cs="宋体"/>
                <w:sz w:val="24"/>
              </w:rPr>
            </w:pPr>
            <w:r>
              <w:rPr>
                <w:rFonts w:hint="eastAsia" w:ascii="宋体" w:hAnsi="宋体" w:cs="宋体"/>
                <w:sz w:val="24"/>
              </w:rPr>
              <w:t>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14" w:hRule="atLeast"/>
          <w:jc w:val="center"/>
        </w:trPr>
        <w:tc>
          <w:tcPr>
            <w:tcW w:w="2108" w:type="dxa"/>
            <w:tcBorders>
              <w:left w:val="single" w:color="auto" w:sz="4" w:space="0"/>
            </w:tcBorders>
            <w:vAlign w:val="center"/>
          </w:tcPr>
          <w:p>
            <w:pPr>
              <w:spacing w:line="360" w:lineRule="auto"/>
              <w:rPr>
                <w:rFonts w:ascii="宋体" w:cs="宋体"/>
                <w:sz w:val="24"/>
              </w:rPr>
            </w:pPr>
            <w:r>
              <w:rPr>
                <w:rFonts w:hint="eastAsia"/>
                <w:sz w:val="24"/>
                <w:szCs w:val="32"/>
              </w:rPr>
              <w:t>聊城市东阿县刘集镇刘集村回迁安置建设项目临时配电工程</w:t>
            </w:r>
          </w:p>
        </w:tc>
        <w:tc>
          <w:tcPr>
            <w:tcW w:w="6420" w:type="dxa"/>
            <w:tcBorders>
              <w:left w:val="single" w:color="auto" w:sz="4" w:space="0"/>
            </w:tcBorders>
          </w:tcPr>
          <w:p>
            <w:pPr>
              <w:spacing w:line="360" w:lineRule="auto"/>
              <w:rPr>
                <w:sz w:val="24"/>
                <w:szCs w:val="32"/>
              </w:rPr>
            </w:pPr>
            <w:r>
              <w:rPr>
                <w:sz w:val="24"/>
                <w:szCs w:val="32"/>
              </w:rPr>
              <w:t>1、在中国境内注册，具有独立法人资格；</w:t>
            </w:r>
          </w:p>
          <w:p>
            <w:pPr>
              <w:spacing w:line="360" w:lineRule="auto"/>
              <w:rPr>
                <w:sz w:val="24"/>
                <w:szCs w:val="32"/>
              </w:rPr>
            </w:pPr>
            <w:r>
              <w:rPr>
                <w:rFonts w:hint="eastAsia"/>
                <w:sz w:val="24"/>
                <w:szCs w:val="32"/>
              </w:rPr>
              <w:t>2</w:t>
            </w:r>
            <w:r>
              <w:rPr>
                <w:sz w:val="24"/>
                <w:szCs w:val="32"/>
              </w:rPr>
              <w:t>、具备</w:t>
            </w:r>
            <w:r>
              <w:rPr>
                <w:rFonts w:hint="eastAsia"/>
                <w:sz w:val="24"/>
                <w:szCs w:val="32"/>
              </w:rPr>
              <w:t>电力工程施工总承包三级（含）以上资质或输变电专业承包三级（含）以上资质</w:t>
            </w:r>
            <w:r>
              <w:rPr>
                <w:sz w:val="24"/>
                <w:szCs w:val="32"/>
              </w:rPr>
              <w:t>；</w:t>
            </w:r>
          </w:p>
          <w:p>
            <w:pPr>
              <w:spacing w:line="360" w:lineRule="auto"/>
              <w:rPr>
                <w:sz w:val="24"/>
                <w:szCs w:val="32"/>
              </w:rPr>
            </w:pPr>
            <w:r>
              <w:rPr>
                <w:rFonts w:hint="eastAsia"/>
                <w:sz w:val="24"/>
                <w:szCs w:val="32"/>
              </w:rPr>
              <w:t>3</w:t>
            </w:r>
            <w:r>
              <w:rPr>
                <w:sz w:val="24"/>
                <w:szCs w:val="32"/>
              </w:rPr>
              <w:t>、法律、法规及竞争性谈判文件规定的其他条件；</w:t>
            </w:r>
          </w:p>
          <w:p>
            <w:pPr>
              <w:spacing w:line="360" w:lineRule="auto"/>
              <w:rPr>
                <w:rFonts w:ascii="宋体" w:cs="宋体"/>
                <w:sz w:val="24"/>
              </w:rPr>
            </w:pPr>
            <w:r>
              <w:rPr>
                <w:rFonts w:hint="eastAsia"/>
                <w:sz w:val="24"/>
                <w:szCs w:val="32"/>
              </w:rPr>
              <w:t>4</w:t>
            </w:r>
            <w:r>
              <w:rPr>
                <w:sz w:val="24"/>
                <w:szCs w:val="32"/>
              </w:rPr>
              <w:t>、本项目不接受联合体报价。</w:t>
            </w:r>
          </w:p>
        </w:tc>
        <w:tc>
          <w:tcPr>
            <w:tcW w:w="1732" w:type="dxa"/>
            <w:vAlign w:val="center"/>
          </w:tcPr>
          <w:p>
            <w:pPr>
              <w:spacing w:line="360" w:lineRule="auto"/>
              <w:jc w:val="center"/>
              <w:rPr>
                <w:rFonts w:ascii="宋体" w:cs="宋体"/>
                <w:sz w:val="24"/>
              </w:rPr>
            </w:pPr>
            <w:r>
              <w:rPr>
                <w:rFonts w:hint="eastAsia" w:ascii="宋体" w:cs="宋体"/>
                <w:sz w:val="24"/>
              </w:rPr>
              <w:t xml:space="preserve"> 415767.60元</w:t>
            </w:r>
          </w:p>
        </w:tc>
      </w:tr>
    </w:tbl>
    <w:p>
      <w:pPr>
        <w:spacing w:line="360" w:lineRule="auto"/>
        <w:rPr>
          <w:rFonts w:ascii="宋体" w:cs="宋体"/>
          <w:sz w:val="24"/>
        </w:rPr>
      </w:pPr>
      <w:r>
        <w:rPr>
          <w:rFonts w:hint="eastAsia" w:ascii="宋体" w:hAnsi="宋体" w:cs="宋体"/>
          <w:sz w:val="24"/>
          <w:szCs w:val="24"/>
        </w:rPr>
        <w:t>三、报名及获取磋商文件地点及时间</w:t>
      </w:r>
    </w:p>
    <w:p>
      <w:pPr>
        <w:spacing w:line="360" w:lineRule="auto"/>
        <w:rPr>
          <w:rFonts w:ascii="宋体" w:cs="宋体"/>
          <w:sz w:val="24"/>
          <w:szCs w:val="24"/>
        </w:rPr>
      </w:pPr>
      <w:r>
        <w:rPr>
          <w:rFonts w:ascii="宋体" w:hAnsi="宋体" w:cs="宋体"/>
          <w:sz w:val="24"/>
          <w:szCs w:val="24"/>
        </w:rPr>
        <w:t>1.</w:t>
      </w:r>
      <w:r>
        <w:rPr>
          <w:sz w:val="24"/>
          <w:szCs w:val="32"/>
        </w:rPr>
        <w:t>时间：2021年</w:t>
      </w:r>
      <w:r>
        <w:rPr>
          <w:rFonts w:hint="eastAsia"/>
          <w:sz w:val="24"/>
          <w:szCs w:val="32"/>
          <w:lang w:val="en-US" w:eastAsia="zh-CN"/>
        </w:rPr>
        <w:t>04</w:t>
      </w:r>
      <w:r>
        <w:rPr>
          <w:sz w:val="24"/>
          <w:szCs w:val="32"/>
        </w:rPr>
        <w:t>月</w:t>
      </w:r>
      <w:r>
        <w:rPr>
          <w:rFonts w:hint="eastAsia"/>
          <w:sz w:val="24"/>
          <w:szCs w:val="32"/>
          <w:lang w:val="en-US" w:eastAsia="zh-CN"/>
        </w:rPr>
        <w:t>12</w:t>
      </w:r>
      <w:r>
        <w:rPr>
          <w:sz w:val="24"/>
          <w:szCs w:val="32"/>
        </w:rPr>
        <w:t>日至2021年0</w:t>
      </w:r>
      <w:r>
        <w:rPr>
          <w:rFonts w:hint="eastAsia"/>
          <w:sz w:val="24"/>
          <w:szCs w:val="32"/>
          <w:lang w:val="en-US" w:eastAsia="zh-CN"/>
        </w:rPr>
        <w:t>4</w:t>
      </w:r>
      <w:r>
        <w:rPr>
          <w:sz w:val="24"/>
          <w:szCs w:val="32"/>
        </w:rPr>
        <w:t>月</w:t>
      </w:r>
      <w:r>
        <w:rPr>
          <w:rFonts w:hint="eastAsia"/>
          <w:sz w:val="24"/>
          <w:szCs w:val="32"/>
          <w:lang w:val="en-US" w:eastAsia="zh-CN"/>
        </w:rPr>
        <w:t>16</w:t>
      </w:r>
      <w:r>
        <w:rPr>
          <w:sz w:val="24"/>
          <w:szCs w:val="32"/>
        </w:rPr>
        <w:t>日每日上午9时00分至11时30分，下午14时00分至17时00分（北京时间，法定节假日除外）</w:t>
      </w:r>
    </w:p>
    <w:p>
      <w:pPr>
        <w:spacing w:line="360" w:lineRule="auto"/>
        <w:jc w:val="left"/>
        <w:rPr>
          <w:rFonts w:ascii="宋体" w:cs="宋体"/>
          <w:sz w:val="24"/>
          <w:szCs w:val="24"/>
        </w:rPr>
      </w:pPr>
      <w:r>
        <w:rPr>
          <w:rFonts w:ascii="宋体" w:hAnsi="宋体" w:cs="宋体"/>
          <w:sz w:val="24"/>
          <w:szCs w:val="24"/>
        </w:rPr>
        <w:t>2.</w:t>
      </w:r>
      <w:r>
        <w:rPr>
          <w:rFonts w:hint="eastAsia" w:ascii="宋体" w:hAnsi="宋体" w:cs="宋体"/>
          <w:sz w:val="24"/>
          <w:szCs w:val="24"/>
        </w:rPr>
        <w:t>报名及文件获取方式：现场报名。</w:t>
      </w:r>
    </w:p>
    <w:p>
      <w:pPr>
        <w:spacing w:line="360" w:lineRule="auto"/>
        <w:jc w:val="left"/>
        <w:rPr>
          <w:rFonts w:ascii="宋体" w:cs="宋体"/>
          <w:sz w:val="24"/>
          <w:szCs w:val="24"/>
        </w:rPr>
      </w:pPr>
      <w:r>
        <w:rPr>
          <w:rFonts w:ascii="宋体" w:hAnsi="宋体" w:cs="宋体"/>
          <w:sz w:val="24"/>
          <w:szCs w:val="24"/>
        </w:rPr>
        <w:t>3.</w:t>
      </w:r>
      <w:r>
        <w:rPr>
          <w:rFonts w:hint="eastAsia" w:ascii="宋体" w:hAnsi="宋体" w:cs="宋体"/>
          <w:sz w:val="24"/>
          <w:szCs w:val="24"/>
        </w:rPr>
        <w:t>磋商文件费用：人民币</w:t>
      </w:r>
      <w:r>
        <w:rPr>
          <w:rFonts w:ascii="宋体" w:hAnsi="宋体" w:cs="宋体"/>
          <w:sz w:val="24"/>
          <w:szCs w:val="24"/>
        </w:rPr>
        <w:t>300</w:t>
      </w:r>
      <w:r>
        <w:rPr>
          <w:rFonts w:hint="eastAsia" w:ascii="宋体" w:hAnsi="宋体" w:cs="宋体"/>
          <w:sz w:val="24"/>
          <w:szCs w:val="24"/>
        </w:rPr>
        <w:t>元</w:t>
      </w:r>
      <w:r>
        <w:rPr>
          <w:rFonts w:ascii="宋体" w:hAnsi="宋体" w:cs="宋体"/>
          <w:sz w:val="24"/>
          <w:szCs w:val="24"/>
        </w:rPr>
        <w:t>/</w:t>
      </w:r>
      <w:r>
        <w:rPr>
          <w:rFonts w:hint="eastAsia" w:ascii="宋体" w:hAnsi="宋体" w:cs="宋体"/>
          <w:sz w:val="24"/>
          <w:szCs w:val="24"/>
        </w:rPr>
        <w:t>份，售后不退。</w:t>
      </w:r>
    </w:p>
    <w:p>
      <w:pPr>
        <w:spacing w:line="360" w:lineRule="auto"/>
        <w:jc w:val="left"/>
        <w:rPr>
          <w:rFonts w:ascii="宋体" w:cs="宋体"/>
          <w:sz w:val="24"/>
          <w:szCs w:val="24"/>
        </w:rPr>
      </w:pPr>
      <w:r>
        <w:rPr>
          <w:rFonts w:ascii="宋体" w:hAnsi="宋体" w:cs="宋体"/>
          <w:sz w:val="24"/>
          <w:szCs w:val="24"/>
        </w:rPr>
        <w:t>4.</w:t>
      </w:r>
      <w:r>
        <w:rPr>
          <w:rFonts w:hint="eastAsia" w:ascii="宋体" w:hAnsi="宋体" w:cs="宋体"/>
          <w:sz w:val="24"/>
          <w:szCs w:val="24"/>
        </w:rPr>
        <w:t>获取磋商文件时须携带以下资料：营业执照复印件及资质证书复印件加盖公章、法定代表人授权委托书</w:t>
      </w:r>
      <w:r>
        <w:rPr>
          <w:rFonts w:hint="eastAsia" w:ascii="宋体" w:hAnsi="宋体" w:cs="宋体"/>
          <w:b/>
          <w:bCs/>
          <w:sz w:val="24"/>
          <w:szCs w:val="24"/>
        </w:rPr>
        <w:t>原件</w:t>
      </w:r>
      <w:r>
        <w:rPr>
          <w:rFonts w:hint="eastAsia" w:ascii="宋体" w:hAnsi="宋体" w:cs="宋体"/>
          <w:sz w:val="24"/>
          <w:szCs w:val="24"/>
        </w:rPr>
        <w:t>、授权代表身份证复印件加盖公章。注：获取磋商文件时的资料查验不代表资格审查的最终通过或合格，供应商最终资格的确认以资格后审为准。</w:t>
      </w:r>
    </w:p>
    <w:p>
      <w:pPr>
        <w:spacing w:line="360" w:lineRule="auto"/>
        <w:jc w:val="left"/>
        <w:rPr>
          <w:rFonts w:ascii="宋体" w:cs="宋体"/>
          <w:sz w:val="24"/>
          <w:szCs w:val="24"/>
        </w:rPr>
      </w:pPr>
      <w:r>
        <w:rPr>
          <w:rFonts w:hint="eastAsia" w:ascii="宋体" w:hAnsi="宋体" w:cs="宋体"/>
          <w:sz w:val="24"/>
          <w:szCs w:val="24"/>
        </w:rPr>
        <w:t>四、递交投标文件时间及地点</w:t>
      </w:r>
    </w:p>
    <w:p>
      <w:pPr>
        <w:spacing w:line="360" w:lineRule="auto"/>
        <w:rPr>
          <w:sz w:val="24"/>
          <w:szCs w:val="32"/>
        </w:rPr>
      </w:pPr>
      <w:r>
        <w:rPr>
          <w:sz w:val="24"/>
          <w:szCs w:val="32"/>
        </w:rPr>
        <w:t>1、时间：2021年0</w:t>
      </w:r>
      <w:r>
        <w:rPr>
          <w:rFonts w:hint="eastAsia"/>
          <w:sz w:val="24"/>
          <w:szCs w:val="32"/>
          <w:lang w:val="en-US" w:eastAsia="zh-CN"/>
        </w:rPr>
        <w:t>4</w:t>
      </w:r>
      <w:r>
        <w:rPr>
          <w:sz w:val="24"/>
          <w:szCs w:val="32"/>
        </w:rPr>
        <w:t>月</w:t>
      </w:r>
      <w:r>
        <w:rPr>
          <w:rFonts w:hint="eastAsia"/>
          <w:sz w:val="24"/>
          <w:szCs w:val="32"/>
          <w:lang w:val="en-US" w:eastAsia="zh-CN"/>
        </w:rPr>
        <w:t>22</w:t>
      </w:r>
      <w:r>
        <w:rPr>
          <w:sz w:val="24"/>
          <w:szCs w:val="32"/>
        </w:rPr>
        <w:t>日</w:t>
      </w:r>
      <w:r>
        <w:rPr>
          <w:rFonts w:hint="eastAsia"/>
          <w:sz w:val="24"/>
          <w:szCs w:val="32"/>
          <w:lang w:val="en-US" w:eastAsia="zh-CN"/>
        </w:rPr>
        <w:t>08</w:t>
      </w:r>
      <w:r>
        <w:rPr>
          <w:sz w:val="24"/>
          <w:szCs w:val="32"/>
        </w:rPr>
        <w:t>时</w:t>
      </w:r>
      <w:r>
        <w:rPr>
          <w:rFonts w:hint="eastAsia"/>
          <w:sz w:val="24"/>
          <w:szCs w:val="32"/>
          <w:lang w:val="en-US" w:eastAsia="zh-CN"/>
        </w:rPr>
        <w:t>30</w:t>
      </w:r>
      <w:r>
        <w:rPr>
          <w:sz w:val="24"/>
          <w:szCs w:val="32"/>
        </w:rPr>
        <w:t>分至2021年</w:t>
      </w:r>
      <w:r>
        <w:rPr>
          <w:rFonts w:hint="eastAsia"/>
          <w:sz w:val="24"/>
          <w:szCs w:val="32"/>
          <w:lang w:val="en-US" w:eastAsia="zh-CN"/>
        </w:rPr>
        <w:t>04</w:t>
      </w:r>
      <w:r>
        <w:rPr>
          <w:sz w:val="24"/>
          <w:szCs w:val="32"/>
        </w:rPr>
        <w:t>月</w:t>
      </w:r>
      <w:r>
        <w:rPr>
          <w:rFonts w:hint="eastAsia"/>
          <w:sz w:val="24"/>
          <w:szCs w:val="32"/>
          <w:lang w:val="en-US" w:eastAsia="zh-CN"/>
        </w:rPr>
        <w:t>22</w:t>
      </w:r>
      <w:r>
        <w:rPr>
          <w:sz w:val="24"/>
          <w:szCs w:val="32"/>
        </w:rPr>
        <w:t>日</w:t>
      </w:r>
      <w:r>
        <w:rPr>
          <w:rFonts w:hint="eastAsia"/>
          <w:sz w:val="24"/>
          <w:szCs w:val="32"/>
          <w:lang w:val="en-US" w:eastAsia="zh-CN"/>
        </w:rPr>
        <w:t>09</w:t>
      </w:r>
      <w:r>
        <w:rPr>
          <w:sz w:val="24"/>
          <w:szCs w:val="32"/>
        </w:rPr>
        <w:t>时</w:t>
      </w:r>
      <w:r>
        <w:rPr>
          <w:rFonts w:hint="eastAsia"/>
          <w:sz w:val="24"/>
          <w:szCs w:val="32"/>
          <w:lang w:val="en-US" w:eastAsia="zh-CN"/>
        </w:rPr>
        <w:t>00</w:t>
      </w:r>
      <w:r>
        <w:rPr>
          <w:sz w:val="24"/>
          <w:szCs w:val="32"/>
        </w:rPr>
        <w:t>分(北京时间)</w:t>
      </w:r>
    </w:p>
    <w:p>
      <w:pPr>
        <w:spacing w:line="360" w:lineRule="auto"/>
        <w:rPr>
          <w:sz w:val="24"/>
          <w:szCs w:val="32"/>
        </w:rPr>
      </w:pPr>
      <w:r>
        <w:rPr>
          <w:sz w:val="24"/>
          <w:szCs w:val="32"/>
        </w:rPr>
        <w:t>2、地点：聊城市鹏程招标有限公司（湖南路西安交大科技园九号楼3楼B2）</w:t>
      </w:r>
    </w:p>
    <w:p>
      <w:pPr>
        <w:spacing w:line="360" w:lineRule="auto"/>
        <w:jc w:val="left"/>
        <w:rPr>
          <w:rFonts w:ascii="宋体" w:cs="宋体"/>
          <w:sz w:val="24"/>
          <w:szCs w:val="24"/>
        </w:rPr>
      </w:pPr>
      <w:r>
        <w:rPr>
          <w:rFonts w:hint="eastAsia" w:ascii="宋体" w:hAnsi="宋体" w:cs="宋体"/>
          <w:sz w:val="24"/>
          <w:szCs w:val="24"/>
        </w:rPr>
        <w:t>五、开标时间及地点</w:t>
      </w:r>
    </w:p>
    <w:p>
      <w:pPr>
        <w:spacing w:line="360" w:lineRule="auto"/>
        <w:rPr>
          <w:sz w:val="24"/>
          <w:szCs w:val="32"/>
        </w:rPr>
      </w:pPr>
      <w:r>
        <w:rPr>
          <w:sz w:val="24"/>
          <w:szCs w:val="32"/>
        </w:rPr>
        <w:t>1、时间：2021年0</w:t>
      </w:r>
      <w:r>
        <w:rPr>
          <w:rFonts w:hint="eastAsia"/>
          <w:sz w:val="24"/>
          <w:szCs w:val="32"/>
          <w:lang w:val="en-US" w:eastAsia="zh-CN"/>
        </w:rPr>
        <w:t>4</w:t>
      </w:r>
      <w:r>
        <w:rPr>
          <w:sz w:val="24"/>
          <w:szCs w:val="32"/>
        </w:rPr>
        <w:t>月</w:t>
      </w:r>
      <w:r>
        <w:rPr>
          <w:rFonts w:hint="eastAsia"/>
          <w:sz w:val="24"/>
          <w:szCs w:val="32"/>
          <w:lang w:val="en-US" w:eastAsia="zh-CN"/>
        </w:rPr>
        <w:t>22</w:t>
      </w:r>
      <w:r>
        <w:rPr>
          <w:sz w:val="24"/>
          <w:szCs w:val="32"/>
        </w:rPr>
        <w:t>日</w:t>
      </w:r>
      <w:r>
        <w:rPr>
          <w:rFonts w:hint="eastAsia"/>
          <w:sz w:val="24"/>
          <w:szCs w:val="32"/>
          <w:lang w:val="en-US" w:eastAsia="zh-CN"/>
        </w:rPr>
        <w:t>09</w:t>
      </w:r>
      <w:r>
        <w:rPr>
          <w:sz w:val="24"/>
          <w:szCs w:val="32"/>
        </w:rPr>
        <w:t>时</w:t>
      </w:r>
      <w:r>
        <w:rPr>
          <w:rFonts w:hint="eastAsia"/>
          <w:sz w:val="24"/>
          <w:szCs w:val="32"/>
          <w:lang w:val="en-US" w:eastAsia="zh-CN"/>
        </w:rPr>
        <w:t>00</w:t>
      </w:r>
      <w:r>
        <w:rPr>
          <w:sz w:val="24"/>
          <w:szCs w:val="32"/>
        </w:rPr>
        <w:t>分((北京时间)</w:t>
      </w:r>
    </w:p>
    <w:p>
      <w:pPr>
        <w:spacing w:line="360" w:lineRule="auto"/>
        <w:rPr>
          <w:sz w:val="24"/>
          <w:szCs w:val="32"/>
        </w:rPr>
      </w:pPr>
      <w:r>
        <w:rPr>
          <w:sz w:val="24"/>
          <w:szCs w:val="32"/>
        </w:rPr>
        <w:t>2、地点：聊城市鹏程招标有限公司（湖南路西安交大科技园九号楼3楼B2）</w:t>
      </w:r>
    </w:p>
    <w:p>
      <w:pPr>
        <w:spacing w:line="360" w:lineRule="auto"/>
        <w:jc w:val="left"/>
        <w:rPr>
          <w:rFonts w:ascii="宋体" w:cs="宋体"/>
          <w:sz w:val="24"/>
          <w:szCs w:val="24"/>
        </w:rPr>
      </w:pPr>
      <w:r>
        <w:rPr>
          <w:rFonts w:hint="eastAsia" w:ascii="宋体" w:hAnsi="宋体" w:cs="宋体"/>
          <w:sz w:val="24"/>
          <w:szCs w:val="24"/>
        </w:rPr>
        <w:t>六、采购项目联系方式</w:t>
      </w:r>
    </w:p>
    <w:p>
      <w:pPr>
        <w:spacing w:line="360" w:lineRule="auto"/>
        <w:jc w:val="left"/>
        <w:rPr>
          <w:rFonts w:ascii="宋体" w:cs="宋体"/>
          <w:sz w:val="24"/>
          <w:szCs w:val="24"/>
        </w:rPr>
      </w:pPr>
      <w:r>
        <w:rPr>
          <w:rFonts w:hint="eastAsia" w:ascii="宋体" w:hAnsi="宋体" w:cs="宋体"/>
          <w:sz w:val="24"/>
          <w:szCs w:val="24"/>
        </w:rPr>
        <w:t>联系人：刘凡</w:t>
      </w:r>
    </w:p>
    <w:p>
      <w:pPr>
        <w:spacing w:line="360" w:lineRule="auto"/>
        <w:jc w:val="left"/>
        <w:rPr>
          <w:rFonts w:ascii="宋体" w:cs="宋体"/>
          <w:sz w:val="24"/>
          <w:szCs w:val="24"/>
        </w:rPr>
      </w:pPr>
      <w:r>
        <w:rPr>
          <w:rFonts w:hint="eastAsia" w:ascii="宋体" w:hAnsi="宋体" w:cs="宋体"/>
          <w:sz w:val="24"/>
          <w:szCs w:val="24"/>
        </w:rPr>
        <w:t>联系电话：</w:t>
      </w:r>
      <w:r>
        <w:rPr>
          <w:rFonts w:ascii="宋体" w:hAnsi="宋体" w:cs="宋体"/>
          <w:sz w:val="24"/>
          <w:szCs w:val="24"/>
        </w:rPr>
        <w:t>0635-7028216</w:t>
      </w:r>
    </w:p>
    <w:p>
      <w:pPr>
        <w:pStyle w:val="3"/>
        <w:spacing w:before="0" w:beforeAutospacing="0" w:after="0" w:afterAutospacing="0" w:line="360" w:lineRule="auto"/>
        <w:rPr>
          <w:rFonts w:cs="宋体"/>
          <w:szCs w:val="24"/>
        </w:rPr>
      </w:pPr>
      <w:r>
        <w:rPr>
          <w:rFonts w:hint="eastAsia" w:cs="宋体"/>
          <w:szCs w:val="24"/>
        </w:rPr>
        <w:t>七、采购项目的用途、数量、简要技术要求等：详见磋商文件。</w:t>
      </w:r>
    </w:p>
    <w:p>
      <w:pPr>
        <w:pStyle w:val="3"/>
        <w:spacing w:before="0" w:beforeAutospacing="0" w:after="0" w:afterAutospacing="0" w:line="360" w:lineRule="auto"/>
        <w:rPr>
          <w:rFonts w:cs="宋体"/>
          <w:szCs w:val="24"/>
        </w:rPr>
      </w:pPr>
      <w:r>
        <w:rPr>
          <w:rFonts w:cs="宋体"/>
          <w:szCs w:val="24"/>
        </w:rPr>
        <w:t xml:space="preserve">  </w:t>
      </w:r>
    </w:p>
    <w:p>
      <w:pPr>
        <w:spacing w:line="360" w:lineRule="auto"/>
        <w:jc w:val="right"/>
        <w:rPr>
          <w:rFonts w:ascii="宋体" w:cs="宋体"/>
          <w:sz w:val="24"/>
          <w:szCs w:val="24"/>
        </w:rPr>
      </w:pPr>
      <w:r>
        <w:rPr>
          <w:rFonts w:hint="eastAsia" w:ascii="宋体" w:hAnsi="宋体" w:cs="宋体"/>
          <w:sz w:val="24"/>
          <w:szCs w:val="24"/>
          <w:lang w:val="zh-CN"/>
        </w:rPr>
        <w:t>发布人：</w:t>
      </w:r>
      <w:r>
        <w:rPr>
          <w:rFonts w:hint="eastAsia" w:ascii="宋体" w:hAnsi="宋体" w:cs="宋体"/>
          <w:sz w:val="24"/>
          <w:szCs w:val="24"/>
        </w:rPr>
        <w:t>聊城市鹏程招标有限公司</w:t>
      </w:r>
    </w:p>
    <w:p>
      <w:pPr>
        <w:spacing w:line="360" w:lineRule="auto"/>
        <w:jc w:val="right"/>
        <w:rPr>
          <w:rFonts w:ascii="宋体" w:cs="宋体"/>
          <w:sz w:val="24"/>
          <w:szCs w:val="24"/>
        </w:rPr>
      </w:pPr>
      <w:r>
        <w:rPr>
          <w:rFonts w:hint="eastAsia" w:ascii="宋体" w:hAnsi="宋体" w:cs="宋体"/>
          <w:sz w:val="24"/>
          <w:szCs w:val="24"/>
          <w:lang w:val="zh-CN"/>
        </w:rPr>
        <w:t>发布时间：</w:t>
      </w:r>
      <w:r>
        <w:rPr>
          <w:rFonts w:ascii="宋体" w:hAnsi="宋体" w:cs="宋体"/>
          <w:sz w:val="24"/>
          <w:szCs w:val="24"/>
        </w:rPr>
        <w:t>202</w:t>
      </w:r>
      <w:r>
        <w:rPr>
          <w:rFonts w:hint="eastAsia" w:ascii="宋体" w:hAnsi="宋体" w:cs="宋体"/>
          <w:sz w:val="24"/>
          <w:szCs w:val="24"/>
        </w:rPr>
        <w:t>1年</w:t>
      </w:r>
      <w:r>
        <w:rPr>
          <w:rFonts w:hint="eastAsia" w:ascii="宋体" w:cs="宋体"/>
          <w:sz w:val="24"/>
          <w:szCs w:val="24"/>
        </w:rPr>
        <w:t>0</w:t>
      </w:r>
      <w:r>
        <w:rPr>
          <w:rFonts w:hint="eastAsia" w:ascii="宋体" w:cs="宋体"/>
          <w:sz w:val="24"/>
          <w:szCs w:val="24"/>
          <w:lang w:val="en-US" w:eastAsia="zh-CN"/>
        </w:rPr>
        <w:t>4</w:t>
      </w:r>
      <w:r>
        <w:rPr>
          <w:rFonts w:hint="eastAsia" w:ascii="宋体" w:hAnsi="宋体" w:cs="宋体"/>
          <w:sz w:val="24"/>
          <w:szCs w:val="24"/>
        </w:rPr>
        <w:t>月</w:t>
      </w:r>
      <w:r>
        <w:rPr>
          <w:rFonts w:hint="eastAsia" w:ascii="宋体" w:hAnsi="宋体" w:cs="宋体"/>
          <w:sz w:val="24"/>
          <w:szCs w:val="24"/>
          <w:lang w:val="en-US" w:eastAsia="zh-CN"/>
        </w:rPr>
        <w:t>11</w:t>
      </w:r>
      <w:r>
        <w:rPr>
          <w:rFonts w:hint="eastAsia" w:ascii="宋体" w:hAnsi="宋体" w:cs="宋体"/>
          <w:sz w:val="24"/>
          <w:szCs w:val="24"/>
        </w:rPr>
        <w:t>日</w:t>
      </w:r>
    </w:p>
    <w:p>
      <w:pPr>
        <w:spacing w:line="360" w:lineRule="auto"/>
        <w:jc w:val="center"/>
        <w:rPr>
          <w:rFonts w:hint="eastAsia" w:ascii="宋体" w:hAnsi="宋体" w:cs="宋体"/>
          <w:sz w:val="24"/>
        </w:rPr>
      </w:pPr>
    </w:p>
    <w:p>
      <w:pPr>
        <w:spacing w:line="360" w:lineRule="auto"/>
        <w:jc w:val="center"/>
        <w:rPr>
          <w:rFonts w:hint="eastAsia" w:ascii="宋体" w:hAnsi="宋体" w:cs="宋体"/>
          <w:sz w:val="24"/>
        </w:rPr>
      </w:pPr>
    </w:p>
    <w:p>
      <w:pPr>
        <w:spacing w:line="360" w:lineRule="auto"/>
        <w:jc w:val="center"/>
        <w:rPr>
          <w:rFonts w:hint="eastAsia" w:ascii="宋体" w:hAnsi="宋体" w:cs="宋体"/>
          <w:sz w:val="24"/>
        </w:rPr>
      </w:pPr>
    </w:p>
    <w:p>
      <w:pPr>
        <w:spacing w:line="360" w:lineRule="auto"/>
        <w:jc w:val="center"/>
        <w:rPr>
          <w:rFonts w:hint="eastAsia" w:ascii="宋体" w:hAnsi="宋体" w:cs="宋体"/>
          <w:sz w:val="24"/>
        </w:rPr>
      </w:pPr>
    </w:p>
    <w:p>
      <w:pPr>
        <w:spacing w:line="360" w:lineRule="auto"/>
        <w:jc w:val="center"/>
        <w:rPr>
          <w:rFonts w:hint="eastAsia" w:ascii="宋体" w:hAnsi="宋体" w:cs="宋体"/>
          <w:sz w:val="24"/>
        </w:rPr>
      </w:pPr>
    </w:p>
    <w:p>
      <w:pPr>
        <w:spacing w:line="360" w:lineRule="auto"/>
        <w:jc w:val="center"/>
        <w:rPr>
          <w:rFonts w:hint="eastAsia" w:ascii="宋体" w:hAnsi="宋体" w:cs="宋体"/>
          <w:sz w:val="24"/>
        </w:rPr>
      </w:pPr>
    </w:p>
    <w:p>
      <w:pPr>
        <w:spacing w:line="360" w:lineRule="auto"/>
        <w:jc w:val="center"/>
        <w:rPr>
          <w:rFonts w:hint="eastAsia" w:ascii="宋体" w:hAnsi="宋体" w:cs="宋体"/>
          <w:sz w:val="24"/>
        </w:rPr>
      </w:pPr>
    </w:p>
    <w:p>
      <w:pPr>
        <w:spacing w:line="360" w:lineRule="auto"/>
        <w:jc w:val="center"/>
        <w:rPr>
          <w:rFonts w:hint="eastAsia" w:ascii="宋体" w:hAnsi="宋体" w:cs="宋体"/>
          <w:sz w:val="24"/>
        </w:rPr>
      </w:pPr>
    </w:p>
    <w:p>
      <w:pPr>
        <w:spacing w:line="360" w:lineRule="auto"/>
        <w:jc w:val="center"/>
        <w:rPr>
          <w:rFonts w:hint="eastAsia" w:ascii="宋体" w:hAnsi="宋体" w:cs="宋体"/>
          <w:sz w:val="24"/>
        </w:rPr>
      </w:pPr>
    </w:p>
    <w:p>
      <w:pPr>
        <w:spacing w:line="360" w:lineRule="auto"/>
        <w:jc w:val="center"/>
        <w:rPr>
          <w:rFonts w:hint="eastAsia" w:ascii="宋体" w:hAnsi="宋体" w:cs="宋体"/>
          <w:sz w:val="24"/>
        </w:rPr>
      </w:pPr>
    </w:p>
    <w:p>
      <w:pPr>
        <w:spacing w:line="360" w:lineRule="auto"/>
        <w:jc w:val="center"/>
        <w:rPr>
          <w:rFonts w:hint="eastAsia" w:ascii="宋体" w:hAnsi="宋体" w:cs="宋体"/>
          <w:sz w:val="24"/>
        </w:rPr>
      </w:pPr>
    </w:p>
    <w:p>
      <w:pPr>
        <w:spacing w:line="360" w:lineRule="auto"/>
        <w:jc w:val="center"/>
        <w:rPr>
          <w:rFonts w:hint="eastAsia" w:ascii="宋体" w:hAnsi="宋体" w:cs="宋体"/>
          <w:sz w:val="24"/>
        </w:rPr>
      </w:pPr>
    </w:p>
    <w:p>
      <w:pPr>
        <w:spacing w:line="360" w:lineRule="auto"/>
        <w:jc w:val="center"/>
        <w:rPr>
          <w:rFonts w:hint="eastAsia" w:ascii="宋体" w:hAnsi="宋体" w:cs="宋体"/>
          <w:sz w:val="24"/>
        </w:rPr>
      </w:pPr>
    </w:p>
    <w:p>
      <w:pPr>
        <w:spacing w:line="360" w:lineRule="auto"/>
        <w:jc w:val="center"/>
        <w:rPr>
          <w:rFonts w:hint="eastAsia" w:ascii="宋体" w:hAnsi="宋体" w:cs="宋体"/>
          <w:sz w:val="24"/>
        </w:rPr>
      </w:pPr>
    </w:p>
    <w:p>
      <w:pPr>
        <w:spacing w:line="360" w:lineRule="auto"/>
        <w:jc w:val="center"/>
        <w:rPr>
          <w:rFonts w:hint="eastAsia" w:ascii="宋体" w:hAnsi="宋体" w:cs="宋体"/>
          <w:sz w:val="24"/>
        </w:rPr>
      </w:pPr>
    </w:p>
    <w:p>
      <w:pPr>
        <w:spacing w:line="360" w:lineRule="auto"/>
        <w:jc w:val="center"/>
        <w:rPr>
          <w:rFonts w:hint="eastAsia" w:ascii="宋体" w:hAnsi="宋体" w:cs="宋体"/>
          <w:sz w:val="24"/>
        </w:rPr>
      </w:pPr>
    </w:p>
    <w:p>
      <w:pPr>
        <w:spacing w:line="360" w:lineRule="auto"/>
        <w:jc w:val="center"/>
        <w:rPr>
          <w:rFonts w:ascii="宋体" w:cs="宋体"/>
          <w:sz w:val="24"/>
        </w:rPr>
      </w:pPr>
      <w:r>
        <w:rPr>
          <w:rFonts w:hint="eastAsia" w:ascii="宋体" w:hAnsi="宋体" w:cs="宋体"/>
          <w:sz w:val="24"/>
        </w:rPr>
        <w:t>聊城市东阿县刘集镇刘集村回迁安置建设项目临时配电工程</w:t>
      </w:r>
      <w:r>
        <w:rPr>
          <w:rFonts w:hint="eastAsia" w:ascii="宋体" w:hAnsi="宋体" w:cs="宋体"/>
          <w:sz w:val="24"/>
          <w:lang w:eastAsia="zh-CN"/>
        </w:rPr>
        <w:t>成交</w:t>
      </w:r>
      <w:r>
        <w:rPr>
          <w:rFonts w:hint="eastAsia" w:ascii="宋体" w:hAnsi="宋体" w:cs="宋体"/>
          <w:sz w:val="24"/>
        </w:rPr>
        <w:t>公告</w:t>
      </w:r>
    </w:p>
    <w:p>
      <w:pPr>
        <w:spacing w:line="360" w:lineRule="auto"/>
        <w:rPr>
          <w:sz w:val="24"/>
          <w:szCs w:val="32"/>
        </w:rPr>
      </w:pPr>
      <w:r>
        <w:rPr>
          <w:sz w:val="24"/>
          <w:szCs w:val="32"/>
        </w:rPr>
        <w:t>一、联系方式</w:t>
      </w:r>
    </w:p>
    <w:p>
      <w:pPr>
        <w:spacing w:line="360" w:lineRule="auto"/>
        <w:rPr>
          <w:sz w:val="24"/>
          <w:szCs w:val="32"/>
        </w:rPr>
      </w:pPr>
      <w:r>
        <w:rPr>
          <w:sz w:val="24"/>
          <w:szCs w:val="32"/>
        </w:rPr>
        <w:t>1、采购人：</w:t>
      </w:r>
      <w:r>
        <w:rPr>
          <w:rFonts w:hint="eastAsia"/>
          <w:sz w:val="24"/>
          <w:szCs w:val="32"/>
        </w:rPr>
        <w:t>东阿东坤建设发展有限公司</w:t>
      </w:r>
      <w:r>
        <w:rPr>
          <w:sz w:val="24"/>
          <w:szCs w:val="32"/>
        </w:rPr>
        <w:t xml:space="preserve">  </w:t>
      </w:r>
    </w:p>
    <w:p>
      <w:pPr>
        <w:spacing w:line="360" w:lineRule="auto"/>
        <w:rPr>
          <w:sz w:val="24"/>
          <w:szCs w:val="32"/>
        </w:rPr>
      </w:pPr>
      <w:r>
        <w:rPr>
          <w:sz w:val="24"/>
          <w:szCs w:val="32"/>
        </w:rPr>
        <w:t>地  址：</w:t>
      </w:r>
      <w:r>
        <w:rPr>
          <w:rFonts w:hint="eastAsia"/>
          <w:sz w:val="24"/>
          <w:szCs w:val="32"/>
        </w:rPr>
        <w:t>东阿东坤建设发展有限公司</w:t>
      </w:r>
    </w:p>
    <w:p>
      <w:pPr>
        <w:spacing w:line="360" w:lineRule="auto"/>
        <w:rPr>
          <w:rFonts w:eastAsiaTheme="minorEastAsia"/>
          <w:sz w:val="24"/>
          <w:szCs w:val="32"/>
        </w:rPr>
      </w:pPr>
      <w:r>
        <w:rPr>
          <w:sz w:val="24"/>
          <w:szCs w:val="32"/>
        </w:rPr>
        <w:t>联系人：</w:t>
      </w:r>
      <w:r>
        <w:rPr>
          <w:rFonts w:hint="eastAsia"/>
          <w:sz w:val="24"/>
          <w:szCs w:val="32"/>
        </w:rPr>
        <w:t xml:space="preserve"> 张经理</w:t>
      </w:r>
    </w:p>
    <w:p>
      <w:pPr>
        <w:spacing w:line="360" w:lineRule="auto"/>
        <w:rPr>
          <w:sz w:val="24"/>
          <w:szCs w:val="32"/>
        </w:rPr>
      </w:pPr>
      <w:r>
        <w:rPr>
          <w:sz w:val="24"/>
          <w:szCs w:val="32"/>
        </w:rPr>
        <w:t>联系方式：</w:t>
      </w:r>
      <w:r>
        <w:rPr>
          <w:rFonts w:hint="eastAsia"/>
          <w:sz w:val="24"/>
          <w:szCs w:val="32"/>
        </w:rPr>
        <w:t xml:space="preserve"> 0635-6027199</w:t>
      </w:r>
    </w:p>
    <w:p>
      <w:pPr>
        <w:spacing w:line="360" w:lineRule="auto"/>
        <w:rPr>
          <w:sz w:val="24"/>
          <w:szCs w:val="32"/>
        </w:rPr>
      </w:pPr>
      <w:r>
        <w:rPr>
          <w:sz w:val="24"/>
          <w:szCs w:val="32"/>
        </w:rPr>
        <w:t>采购代理机构：聊城市鹏程招标有限公司</w:t>
      </w:r>
    </w:p>
    <w:p>
      <w:pPr>
        <w:spacing w:line="360" w:lineRule="auto"/>
        <w:rPr>
          <w:sz w:val="24"/>
          <w:szCs w:val="32"/>
        </w:rPr>
      </w:pPr>
      <w:r>
        <w:rPr>
          <w:sz w:val="24"/>
          <w:szCs w:val="32"/>
        </w:rPr>
        <w:t>地 址：聊城市东昌府区西安交大科技园9号楼3层B2</w:t>
      </w:r>
    </w:p>
    <w:p>
      <w:pPr>
        <w:spacing w:line="360" w:lineRule="auto"/>
        <w:rPr>
          <w:sz w:val="24"/>
          <w:szCs w:val="32"/>
        </w:rPr>
      </w:pPr>
      <w:r>
        <w:rPr>
          <w:sz w:val="24"/>
          <w:szCs w:val="32"/>
        </w:rPr>
        <w:t>联系人：刘工</w:t>
      </w:r>
    </w:p>
    <w:p>
      <w:pPr>
        <w:spacing w:line="360" w:lineRule="auto"/>
        <w:rPr>
          <w:sz w:val="24"/>
          <w:szCs w:val="32"/>
        </w:rPr>
      </w:pPr>
      <w:r>
        <w:rPr>
          <w:sz w:val="24"/>
          <w:szCs w:val="32"/>
        </w:rPr>
        <w:t>联系方式：0635-7028216  </w:t>
      </w:r>
    </w:p>
    <w:p>
      <w:pPr>
        <w:numPr>
          <w:ilvl w:val="0"/>
          <w:numId w:val="1"/>
        </w:numPr>
        <w:spacing w:line="360" w:lineRule="auto"/>
        <w:rPr>
          <w:rFonts w:ascii="宋体" w:hAnsi="宋体" w:cs="宋体"/>
          <w:sz w:val="24"/>
        </w:rPr>
      </w:pPr>
      <w:r>
        <w:rPr>
          <w:rFonts w:hint="eastAsia" w:ascii="宋体" w:hAnsi="宋体" w:cs="宋体"/>
          <w:sz w:val="24"/>
        </w:rPr>
        <w:t>采购项目名称：聊城市东阿县刘集镇刘集村回迁安置建设项目临时配电工程</w:t>
      </w:r>
    </w:p>
    <w:p>
      <w:pPr>
        <w:spacing w:line="360" w:lineRule="auto"/>
        <w:ind w:firstLine="480" w:firstLineChars="200"/>
        <w:rPr>
          <w:rFonts w:ascii="宋体" w:cs="宋体"/>
          <w:sz w:val="24"/>
        </w:rPr>
      </w:pPr>
      <w:r>
        <w:rPr>
          <w:rFonts w:hint="eastAsia" w:ascii="宋体" w:hAnsi="宋体" w:cs="宋体"/>
          <w:sz w:val="24"/>
        </w:rPr>
        <w:t>项目编号：LCPC-GC-2021044</w:t>
      </w:r>
    </w:p>
    <w:p>
      <w:pPr>
        <w:spacing w:line="360" w:lineRule="auto"/>
        <w:rPr>
          <w:rFonts w:hint="default" w:eastAsiaTheme="minorEastAsia"/>
          <w:sz w:val="24"/>
          <w:szCs w:val="32"/>
          <w:lang w:val="en-US" w:eastAsia="zh-CN"/>
        </w:rPr>
      </w:pPr>
      <w:r>
        <w:rPr>
          <w:rFonts w:hint="eastAsia"/>
          <w:sz w:val="24"/>
          <w:szCs w:val="32"/>
        </w:rPr>
        <w:t>三、磋商公告发布日期：2021-0</w:t>
      </w:r>
      <w:r>
        <w:rPr>
          <w:rFonts w:hint="eastAsia"/>
          <w:sz w:val="24"/>
          <w:szCs w:val="32"/>
          <w:lang w:val="en-US" w:eastAsia="zh-CN"/>
        </w:rPr>
        <w:t>4</w:t>
      </w:r>
      <w:r>
        <w:rPr>
          <w:rFonts w:hint="eastAsia"/>
          <w:sz w:val="24"/>
          <w:szCs w:val="32"/>
        </w:rPr>
        <w:t>-</w:t>
      </w:r>
      <w:r>
        <w:rPr>
          <w:rFonts w:hint="eastAsia"/>
          <w:sz w:val="24"/>
          <w:szCs w:val="32"/>
          <w:lang w:val="en-US" w:eastAsia="zh-CN"/>
        </w:rPr>
        <w:t>11</w:t>
      </w:r>
    </w:p>
    <w:p>
      <w:pPr>
        <w:spacing w:line="360" w:lineRule="auto"/>
        <w:rPr>
          <w:rFonts w:hint="eastAsia"/>
          <w:sz w:val="24"/>
          <w:szCs w:val="32"/>
        </w:rPr>
      </w:pPr>
      <w:r>
        <w:rPr>
          <w:rFonts w:hint="eastAsia"/>
          <w:sz w:val="24"/>
          <w:szCs w:val="32"/>
        </w:rPr>
        <w:t>四、开标日期：2021-0</w:t>
      </w:r>
      <w:r>
        <w:rPr>
          <w:rFonts w:hint="eastAsia"/>
          <w:sz w:val="24"/>
          <w:szCs w:val="32"/>
          <w:lang w:val="en-US" w:eastAsia="zh-CN"/>
        </w:rPr>
        <w:t>4-22   09</w:t>
      </w:r>
      <w:r>
        <w:rPr>
          <w:rFonts w:hint="eastAsia"/>
          <w:sz w:val="24"/>
          <w:szCs w:val="32"/>
        </w:rPr>
        <w:t>:</w:t>
      </w:r>
      <w:r>
        <w:rPr>
          <w:rFonts w:hint="eastAsia"/>
          <w:sz w:val="24"/>
          <w:szCs w:val="32"/>
          <w:lang w:val="en-US" w:eastAsia="zh-CN"/>
        </w:rPr>
        <w:t>0</w:t>
      </w:r>
      <w:r>
        <w:rPr>
          <w:rFonts w:hint="eastAsia"/>
          <w:sz w:val="24"/>
          <w:szCs w:val="32"/>
        </w:rPr>
        <w:t>0:00</w:t>
      </w:r>
    </w:p>
    <w:p>
      <w:pPr>
        <w:spacing w:line="360" w:lineRule="auto"/>
        <w:rPr>
          <w:rFonts w:hint="eastAsia"/>
          <w:sz w:val="24"/>
          <w:szCs w:val="32"/>
        </w:rPr>
      </w:pPr>
      <w:r>
        <w:rPr>
          <w:rFonts w:hint="eastAsia"/>
          <w:sz w:val="24"/>
          <w:szCs w:val="32"/>
        </w:rPr>
        <w:t>五、采购方式：竞争性磋商</w:t>
      </w:r>
    </w:p>
    <w:p>
      <w:pPr>
        <w:spacing w:line="360" w:lineRule="auto"/>
        <w:rPr>
          <w:rFonts w:hint="eastAsia"/>
          <w:sz w:val="24"/>
          <w:szCs w:val="32"/>
        </w:rPr>
      </w:pPr>
      <w:r>
        <w:rPr>
          <w:rFonts w:hint="eastAsia"/>
          <w:sz w:val="24"/>
          <w:szCs w:val="32"/>
        </w:rPr>
        <w:t>六、成交情况：</w:t>
      </w:r>
    </w:p>
    <w:tbl>
      <w:tblPr>
        <w:tblStyle w:val="4"/>
        <w:tblW w:w="913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AFAFA"/>
        <w:tblLayout w:type="autofit"/>
        <w:tblCellMar>
          <w:top w:w="0" w:type="dxa"/>
          <w:left w:w="0" w:type="dxa"/>
          <w:bottom w:w="0" w:type="dxa"/>
          <w:right w:w="0" w:type="dxa"/>
        </w:tblCellMar>
      </w:tblPr>
      <w:tblGrid>
        <w:gridCol w:w="2826"/>
        <w:gridCol w:w="2220"/>
        <w:gridCol w:w="2407"/>
        <w:gridCol w:w="16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AFAFA"/>
          <w:tblCellMar>
            <w:top w:w="0" w:type="dxa"/>
            <w:left w:w="0" w:type="dxa"/>
            <w:bottom w:w="0" w:type="dxa"/>
            <w:right w:w="0" w:type="dxa"/>
          </w:tblCellMar>
        </w:tblPrEx>
        <w:trPr>
          <w:trHeight w:val="550" w:hRule="atLeast"/>
        </w:trPr>
        <w:tc>
          <w:tcPr>
            <w:tcW w:w="2826" w:type="dxa"/>
            <w:tcBorders>
              <w:top w:val="outset" w:color="auto" w:sz="6" w:space="0"/>
              <w:left w:val="outset" w:color="auto" w:sz="6" w:space="0"/>
              <w:bottom w:val="outset" w:color="auto" w:sz="6" w:space="0"/>
              <w:right w:val="outset" w:color="auto" w:sz="6" w:space="0"/>
            </w:tcBorders>
            <w:shd w:val="clear" w:color="auto" w:fill="FAFAFA"/>
            <w:vAlign w:val="center"/>
          </w:tcPr>
          <w:p>
            <w:pPr>
              <w:spacing w:line="360" w:lineRule="auto"/>
              <w:rPr>
                <w:rFonts w:hint="eastAsia"/>
                <w:sz w:val="24"/>
                <w:szCs w:val="32"/>
              </w:rPr>
            </w:pPr>
            <w:r>
              <w:rPr>
                <w:rFonts w:hint="eastAsia"/>
                <w:sz w:val="24"/>
                <w:szCs w:val="32"/>
              </w:rPr>
              <w:t>成交内容</w:t>
            </w:r>
          </w:p>
        </w:tc>
        <w:tc>
          <w:tcPr>
            <w:tcW w:w="2220" w:type="dxa"/>
            <w:tcBorders>
              <w:top w:val="outset" w:color="auto" w:sz="6" w:space="0"/>
              <w:left w:val="outset" w:color="auto" w:sz="6" w:space="0"/>
              <w:bottom w:val="outset" w:color="auto" w:sz="6" w:space="0"/>
              <w:right w:val="outset" w:color="auto" w:sz="6" w:space="0"/>
            </w:tcBorders>
            <w:shd w:val="clear" w:color="auto" w:fill="FAFAFA"/>
            <w:vAlign w:val="center"/>
          </w:tcPr>
          <w:p>
            <w:pPr>
              <w:spacing w:line="360" w:lineRule="auto"/>
              <w:rPr>
                <w:rFonts w:hint="eastAsia"/>
                <w:sz w:val="24"/>
                <w:szCs w:val="32"/>
              </w:rPr>
            </w:pPr>
            <w:r>
              <w:rPr>
                <w:rFonts w:hint="eastAsia"/>
                <w:sz w:val="24"/>
                <w:szCs w:val="32"/>
              </w:rPr>
              <w:t>成交供应商</w:t>
            </w:r>
          </w:p>
        </w:tc>
        <w:tc>
          <w:tcPr>
            <w:tcW w:w="2407" w:type="dxa"/>
            <w:tcBorders>
              <w:top w:val="outset" w:color="auto" w:sz="6" w:space="0"/>
              <w:left w:val="outset" w:color="auto" w:sz="6" w:space="0"/>
              <w:bottom w:val="outset" w:color="auto" w:sz="6" w:space="0"/>
              <w:right w:val="outset" w:color="auto" w:sz="6" w:space="0"/>
            </w:tcBorders>
            <w:shd w:val="clear" w:color="auto" w:fill="FAFAFA"/>
            <w:vAlign w:val="center"/>
          </w:tcPr>
          <w:p>
            <w:pPr>
              <w:spacing w:line="360" w:lineRule="auto"/>
              <w:rPr>
                <w:rFonts w:hint="eastAsia"/>
                <w:sz w:val="24"/>
                <w:szCs w:val="32"/>
              </w:rPr>
            </w:pPr>
            <w:r>
              <w:rPr>
                <w:rFonts w:hint="eastAsia"/>
                <w:sz w:val="24"/>
                <w:szCs w:val="32"/>
              </w:rPr>
              <w:t>地址</w:t>
            </w:r>
          </w:p>
        </w:tc>
        <w:tc>
          <w:tcPr>
            <w:tcW w:w="1685" w:type="dxa"/>
            <w:tcBorders>
              <w:top w:val="outset" w:color="auto" w:sz="6" w:space="0"/>
              <w:left w:val="outset" w:color="auto" w:sz="6" w:space="0"/>
              <w:bottom w:val="outset" w:color="auto" w:sz="6" w:space="0"/>
              <w:right w:val="outset" w:color="auto" w:sz="6" w:space="0"/>
            </w:tcBorders>
            <w:shd w:val="clear" w:color="auto" w:fill="FAFAFA"/>
            <w:vAlign w:val="top"/>
          </w:tcPr>
          <w:p>
            <w:pPr>
              <w:spacing w:line="360" w:lineRule="auto"/>
              <w:rPr>
                <w:rFonts w:hint="eastAsia"/>
                <w:sz w:val="24"/>
                <w:szCs w:val="32"/>
              </w:rPr>
            </w:pPr>
            <w:r>
              <w:rPr>
                <w:rFonts w:hint="eastAsia"/>
                <w:sz w:val="24"/>
                <w:szCs w:val="32"/>
                <w:lang w:eastAsia="zh-CN"/>
              </w:rPr>
              <w:t>成交金额</w:t>
            </w:r>
            <w:r>
              <w:rPr>
                <w:rFonts w:hint="eastAsia"/>
                <w:sz w:val="24"/>
                <w:szCs w:val="32"/>
              </w:rPr>
              <w:t>（元）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552" w:hRule="atLeast"/>
        </w:trPr>
        <w:tc>
          <w:tcPr>
            <w:tcW w:w="2826" w:type="dxa"/>
            <w:tcBorders>
              <w:top w:val="outset" w:color="auto" w:sz="6" w:space="0"/>
              <w:left w:val="outset" w:color="auto" w:sz="6" w:space="0"/>
              <w:bottom w:val="outset" w:color="auto" w:sz="6" w:space="0"/>
              <w:right w:val="outset" w:color="auto" w:sz="6" w:space="0"/>
            </w:tcBorders>
            <w:shd w:val="clear" w:color="auto" w:fill="FAFAFA"/>
            <w:vAlign w:val="center"/>
          </w:tcPr>
          <w:p>
            <w:pPr>
              <w:spacing w:line="360" w:lineRule="auto"/>
              <w:rPr>
                <w:rFonts w:hint="eastAsia"/>
                <w:sz w:val="24"/>
                <w:szCs w:val="32"/>
              </w:rPr>
            </w:pPr>
            <w:r>
              <w:rPr>
                <w:rFonts w:hint="eastAsia" w:ascii="宋体" w:hAnsi="宋体" w:cs="宋体"/>
                <w:sz w:val="24"/>
              </w:rPr>
              <w:t>聊城市东阿县刘集镇刘集村回迁安置建设项目临时配电工程</w:t>
            </w:r>
          </w:p>
        </w:tc>
        <w:tc>
          <w:tcPr>
            <w:tcW w:w="2220" w:type="dxa"/>
            <w:tcBorders>
              <w:top w:val="outset" w:color="auto" w:sz="6" w:space="0"/>
              <w:left w:val="outset" w:color="auto" w:sz="6" w:space="0"/>
              <w:bottom w:val="outset" w:color="auto" w:sz="6" w:space="0"/>
              <w:right w:val="outset" w:color="auto" w:sz="6" w:space="0"/>
            </w:tcBorders>
            <w:shd w:val="clear" w:color="auto" w:fill="FAFAFA"/>
            <w:vAlign w:val="center"/>
          </w:tcPr>
          <w:p>
            <w:pPr>
              <w:spacing w:line="360" w:lineRule="auto"/>
              <w:rPr>
                <w:rFonts w:hint="eastAsia"/>
                <w:sz w:val="24"/>
                <w:szCs w:val="32"/>
              </w:rPr>
            </w:pPr>
            <w:r>
              <w:rPr>
                <w:rFonts w:hint="eastAsia" w:ascii="宋体" w:hAnsi="宋体" w:cs="宋体"/>
                <w:sz w:val="24"/>
                <w:szCs w:val="24"/>
              </w:rPr>
              <w:t>聊城华昌实业有限责任公司</w:t>
            </w:r>
          </w:p>
        </w:tc>
        <w:tc>
          <w:tcPr>
            <w:tcW w:w="2407" w:type="dxa"/>
            <w:tcBorders>
              <w:top w:val="outset" w:color="auto" w:sz="6" w:space="0"/>
              <w:left w:val="outset" w:color="auto" w:sz="6" w:space="0"/>
              <w:bottom w:val="outset" w:color="auto" w:sz="6" w:space="0"/>
              <w:right w:val="outset" w:color="auto" w:sz="6" w:space="0"/>
            </w:tcBorders>
            <w:shd w:val="clear" w:color="auto" w:fill="FAFAFA"/>
            <w:vAlign w:val="center"/>
          </w:tcPr>
          <w:p>
            <w:pPr>
              <w:spacing w:line="360" w:lineRule="auto"/>
              <w:rPr>
                <w:rFonts w:hint="eastAsia"/>
                <w:sz w:val="24"/>
                <w:szCs w:val="32"/>
              </w:rPr>
            </w:pPr>
            <w:r>
              <w:rPr>
                <w:rFonts w:hint="eastAsia"/>
                <w:sz w:val="24"/>
                <w:szCs w:val="32"/>
              </w:rPr>
              <w:t>聊城市开发区东昌路北团结路东</w:t>
            </w:r>
          </w:p>
        </w:tc>
        <w:tc>
          <w:tcPr>
            <w:tcW w:w="1685" w:type="dxa"/>
            <w:tcBorders>
              <w:top w:val="outset" w:color="auto" w:sz="6" w:space="0"/>
              <w:left w:val="outset" w:color="auto" w:sz="6" w:space="0"/>
              <w:bottom w:val="outset" w:color="auto" w:sz="6" w:space="0"/>
              <w:right w:val="outset" w:color="auto" w:sz="6" w:space="0"/>
            </w:tcBorders>
            <w:shd w:val="clear" w:color="auto" w:fill="FAFAFA"/>
            <w:vAlign w:val="center"/>
          </w:tcPr>
          <w:p>
            <w:pPr>
              <w:spacing w:line="360" w:lineRule="auto"/>
              <w:rPr>
                <w:rFonts w:hint="eastAsia"/>
                <w:sz w:val="24"/>
                <w:szCs w:val="32"/>
              </w:rPr>
            </w:pPr>
            <w:r>
              <w:rPr>
                <w:rFonts w:hint="eastAsia" w:ascii="宋体" w:hAnsi="宋体" w:cs="宋体"/>
                <w:sz w:val="24"/>
                <w:szCs w:val="24"/>
              </w:rPr>
              <w:t>392567.91</w:t>
            </w:r>
          </w:p>
        </w:tc>
      </w:tr>
    </w:tbl>
    <w:p>
      <w:pPr>
        <w:spacing w:line="360" w:lineRule="auto"/>
        <w:rPr>
          <w:rFonts w:hint="eastAsia"/>
          <w:sz w:val="24"/>
          <w:szCs w:val="32"/>
        </w:rPr>
      </w:pPr>
      <w:r>
        <w:rPr>
          <w:rFonts w:hint="eastAsia"/>
          <w:sz w:val="24"/>
          <w:szCs w:val="32"/>
        </w:rPr>
        <w:t>七、磋商小组成员名单：王丽云、李成民、梁明          </w:t>
      </w:r>
      <w:bookmarkStart w:id="0" w:name="_GoBack"/>
      <w:bookmarkEnd w:id="0"/>
      <w:r>
        <w:rPr>
          <w:rFonts w:hint="eastAsia"/>
          <w:sz w:val="24"/>
          <w:szCs w:val="32"/>
        </w:rPr>
        <w:t xml:space="preserve">    </w:t>
      </w:r>
    </w:p>
    <w:p>
      <w:pPr>
        <w:spacing w:line="360" w:lineRule="auto"/>
        <w:rPr>
          <w:rFonts w:hint="eastAsia"/>
          <w:sz w:val="24"/>
          <w:szCs w:val="32"/>
        </w:rPr>
      </w:pPr>
      <w:r>
        <w:rPr>
          <w:rFonts w:hint="eastAsia"/>
          <w:sz w:val="24"/>
          <w:szCs w:val="32"/>
        </w:rPr>
        <w:t>八、磋商小组评标结果：</w:t>
      </w:r>
    </w:p>
    <w:tbl>
      <w:tblPr>
        <w:tblStyle w:val="4"/>
        <w:tblW w:w="9118" w:type="dxa"/>
        <w:tblInd w:w="93" w:type="dxa"/>
        <w:shd w:val="clear" w:color="auto" w:fill="auto"/>
        <w:tblLayout w:type="autofit"/>
        <w:tblCellMar>
          <w:top w:w="0" w:type="dxa"/>
          <w:left w:w="108" w:type="dxa"/>
          <w:bottom w:w="0" w:type="dxa"/>
          <w:right w:w="108" w:type="dxa"/>
        </w:tblCellMar>
      </w:tblPr>
      <w:tblGrid>
        <w:gridCol w:w="4541"/>
        <w:gridCol w:w="1613"/>
        <w:gridCol w:w="1651"/>
        <w:gridCol w:w="1313"/>
      </w:tblGrid>
      <w:tr>
        <w:tblPrEx>
          <w:shd w:val="clear" w:color="auto" w:fill="auto"/>
          <w:tblCellMar>
            <w:top w:w="0" w:type="dxa"/>
            <w:left w:w="108" w:type="dxa"/>
            <w:bottom w:w="0" w:type="dxa"/>
            <w:right w:w="108" w:type="dxa"/>
          </w:tblCellMar>
        </w:tblPrEx>
        <w:trPr>
          <w:trHeight w:val="493" w:hRule="atLeast"/>
        </w:trPr>
        <w:tc>
          <w:tcPr>
            <w:tcW w:w="45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供应商名称</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评委1</w:t>
            </w:r>
          </w:p>
        </w:tc>
        <w:tc>
          <w:tcPr>
            <w:tcW w:w="1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评委2</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评委3</w:t>
            </w:r>
          </w:p>
        </w:tc>
      </w:tr>
      <w:tr>
        <w:tblPrEx>
          <w:tblCellMar>
            <w:top w:w="0" w:type="dxa"/>
            <w:left w:w="108" w:type="dxa"/>
            <w:bottom w:w="0" w:type="dxa"/>
            <w:right w:w="108" w:type="dxa"/>
          </w:tblCellMar>
        </w:tblPrEx>
        <w:trPr>
          <w:trHeight w:val="493" w:hRule="atLeast"/>
        </w:trPr>
        <w:tc>
          <w:tcPr>
            <w:tcW w:w="4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山东佰铭电气有限公司</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80.51 </w:t>
            </w:r>
          </w:p>
        </w:tc>
        <w:tc>
          <w:tcPr>
            <w:tcW w:w="16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81.61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80.51</w:t>
            </w:r>
          </w:p>
        </w:tc>
      </w:tr>
      <w:tr>
        <w:tblPrEx>
          <w:tblCellMar>
            <w:top w:w="0" w:type="dxa"/>
            <w:left w:w="108" w:type="dxa"/>
            <w:bottom w:w="0" w:type="dxa"/>
            <w:right w:w="108" w:type="dxa"/>
          </w:tblCellMar>
        </w:tblPrEx>
        <w:trPr>
          <w:trHeight w:val="493" w:hRule="atLeast"/>
        </w:trPr>
        <w:tc>
          <w:tcPr>
            <w:tcW w:w="4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山东天鸿电气设备有限公司</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80.91 </w:t>
            </w:r>
          </w:p>
        </w:tc>
        <w:tc>
          <w:tcPr>
            <w:tcW w:w="16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81.91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81.11</w:t>
            </w:r>
          </w:p>
        </w:tc>
      </w:tr>
      <w:tr>
        <w:tblPrEx>
          <w:tblCellMar>
            <w:top w:w="0" w:type="dxa"/>
            <w:left w:w="108" w:type="dxa"/>
            <w:bottom w:w="0" w:type="dxa"/>
            <w:right w:w="108" w:type="dxa"/>
          </w:tblCellMar>
        </w:tblPrEx>
        <w:trPr>
          <w:trHeight w:val="508" w:hRule="atLeast"/>
        </w:trPr>
        <w:tc>
          <w:tcPr>
            <w:tcW w:w="4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聊城华昌实业有限责任公司</w:t>
            </w:r>
          </w:p>
        </w:tc>
        <w:tc>
          <w:tcPr>
            <w:tcW w:w="16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86.70 </w:t>
            </w:r>
          </w:p>
        </w:tc>
        <w:tc>
          <w:tcPr>
            <w:tcW w:w="16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89.60 </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87.20</w:t>
            </w:r>
          </w:p>
        </w:tc>
      </w:tr>
    </w:tbl>
    <w:p>
      <w:pPr>
        <w:spacing w:line="360" w:lineRule="auto"/>
        <w:rPr>
          <w:rFonts w:hint="eastAsia"/>
          <w:sz w:val="24"/>
          <w:szCs w:val="32"/>
        </w:rPr>
      </w:pPr>
      <w:r>
        <w:rPr>
          <w:rFonts w:hint="eastAsia"/>
          <w:sz w:val="24"/>
          <w:szCs w:val="32"/>
        </w:rPr>
        <w:t>九、联系方式：</w:t>
      </w:r>
    </w:p>
    <w:p>
      <w:pPr>
        <w:spacing w:line="360" w:lineRule="auto"/>
        <w:rPr>
          <w:rFonts w:hint="eastAsia"/>
          <w:sz w:val="24"/>
          <w:szCs w:val="32"/>
        </w:rPr>
      </w:pPr>
      <w:r>
        <w:rPr>
          <w:rFonts w:hint="eastAsia"/>
          <w:sz w:val="24"/>
          <w:szCs w:val="32"/>
        </w:rPr>
        <w:t>采购代理机构：聊城市鹏程招标有限公司</w:t>
      </w:r>
    </w:p>
    <w:p>
      <w:pPr>
        <w:spacing w:line="360" w:lineRule="auto"/>
        <w:rPr>
          <w:rFonts w:hint="eastAsia"/>
          <w:sz w:val="24"/>
          <w:szCs w:val="32"/>
          <w:lang w:eastAsia="zh-CN"/>
        </w:rPr>
      </w:pPr>
      <w:r>
        <w:rPr>
          <w:rFonts w:hint="eastAsia"/>
          <w:sz w:val="24"/>
          <w:szCs w:val="32"/>
        </w:rPr>
        <w:t>联系人：</w:t>
      </w:r>
      <w:r>
        <w:rPr>
          <w:rFonts w:hint="eastAsia"/>
          <w:sz w:val="24"/>
          <w:szCs w:val="32"/>
          <w:lang w:eastAsia="zh-CN"/>
        </w:rPr>
        <w:t>刘凡</w:t>
      </w:r>
    </w:p>
    <w:p>
      <w:pPr>
        <w:spacing w:line="360" w:lineRule="auto"/>
        <w:rPr>
          <w:rFonts w:hint="eastAsia"/>
          <w:sz w:val="24"/>
          <w:szCs w:val="32"/>
        </w:rPr>
      </w:pPr>
      <w:r>
        <w:rPr>
          <w:rFonts w:hint="eastAsia"/>
          <w:sz w:val="24"/>
          <w:szCs w:val="32"/>
        </w:rPr>
        <w:t>联系方式：0635-7028216</w:t>
      </w:r>
    </w:p>
    <w:p>
      <w:pPr>
        <w:spacing w:line="360" w:lineRule="auto"/>
        <w:jc w:val="right"/>
        <w:rPr>
          <w:rFonts w:hint="eastAsia"/>
          <w:sz w:val="24"/>
          <w:szCs w:val="32"/>
        </w:rPr>
      </w:pPr>
      <w:r>
        <w:rPr>
          <w:rFonts w:hint="eastAsia"/>
          <w:sz w:val="24"/>
          <w:szCs w:val="32"/>
        </w:rPr>
        <w:t>2021年0</w:t>
      </w:r>
      <w:r>
        <w:rPr>
          <w:rFonts w:hint="eastAsia"/>
          <w:sz w:val="24"/>
          <w:szCs w:val="32"/>
          <w:lang w:val="en-US" w:eastAsia="zh-CN"/>
        </w:rPr>
        <w:t>4</w:t>
      </w:r>
      <w:r>
        <w:rPr>
          <w:rFonts w:hint="eastAsia"/>
          <w:sz w:val="24"/>
          <w:szCs w:val="32"/>
        </w:rPr>
        <w:t>月</w:t>
      </w:r>
      <w:r>
        <w:rPr>
          <w:rFonts w:hint="eastAsia"/>
          <w:sz w:val="24"/>
          <w:szCs w:val="32"/>
          <w:lang w:val="en-US" w:eastAsia="zh-CN"/>
        </w:rPr>
        <w:t>22</w:t>
      </w:r>
      <w:r>
        <w:rPr>
          <w:rFonts w:hint="eastAsia"/>
          <w:sz w:val="24"/>
          <w:szCs w:val="32"/>
        </w:rPr>
        <w:t>日</w:t>
      </w:r>
    </w:p>
    <w:p>
      <w:pPr>
        <w:spacing w:line="360" w:lineRule="auto"/>
        <w:rPr>
          <w:sz w:val="24"/>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AFF" w:usb1="C0007841"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D548A3"/>
    <w:multiLevelType w:val="singleLevel"/>
    <w:tmpl w:val="BDD548A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F23A90"/>
    <w:rsid w:val="15FA76A7"/>
    <w:rsid w:val="4A3370D4"/>
    <w:rsid w:val="4E982349"/>
    <w:rsid w:val="5EBD7C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80" w:firstLineChars="200"/>
    </w:pPr>
    <w:rPr>
      <w:rFonts w:ascii="宋体" w:hAnsi="宋体" w:cs="宋体"/>
      <w:kern w:val="0"/>
      <w:sz w:val="24"/>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color w:val="F73131"/>
    </w:rPr>
  </w:style>
  <w:style w:type="character" w:styleId="7">
    <w:name w:val="HTML Cite"/>
    <w:basedOn w:val="5"/>
    <w:qFormat/>
    <w:uiPriority w:val="0"/>
    <w:rPr>
      <w:color w:val="008000"/>
    </w:rPr>
  </w:style>
  <w:style w:type="character" w:customStyle="1" w:styleId="8">
    <w:name w:val="hover27"/>
    <w:basedOn w:val="5"/>
    <w:qFormat/>
    <w:uiPriority w:val="0"/>
    <w:rPr>
      <w:color w:val="315EFB"/>
    </w:rPr>
  </w:style>
  <w:style w:type="character" w:customStyle="1" w:styleId="9">
    <w:name w:val="hover28"/>
    <w:basedOn w:val="5"/>
    <w:qFormat/>
    <w:uiPriority w:val="0"/>
  </w:style>
  <w:style w:type="character" w:customStyle="1" w:styleId="10">
    <w:name w:val="c-icon28"/>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2021-04-19T08:22:00Z</dcterms:created>
  <dc:creator>Administrator</dc:creator>
  <cp:lastModifiedBy>NTKO</cp:lastModifiedBy>
  <dcterms:modified xsi:type="dcterms:W3CDTF">2021-05-28T02:16:42Z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446AA040DB474F92870EE8F15869BB17</vt:lpwstr>
  </property>
</Properties>
</file>