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00" w:lineRule="exact"/>
        <w:jc w:val="center"/>
        <w:rPr>
          <w:rFonts w:ascii="方正仿宋_GBK" w:hAnsi="方正仿宋_GBK" w:eastAsia="方正仿宋_GBK" w:cs="方正仿宋_GBK"/>
          <w:b/>
          <w:sz w:val="28"/>
          <w:szCs w:val="28"/>
          <w:u w:val="single"/>
        </w:rPr>
      </w:pPr>
    </w:p>
    <w:p>
      <w:pPr>
        <w:spacing w:line="500" w:lineRule="exact"/>
        <w:jc w:val="center"/>
        <w:rPr>
          <w:rFonts w:ascii="方正仿宋_GBK" w:hAnsi="方正仿宋_GBK" w:eastAsia="方正仿宋_GBK" w:cs="方正仿宋_GBK"/>
          <w:b/>
          <w:sz w:val="28"/>
          <w:szCs w:val="28"/>
          <w:u w:val="single"/>
        </w:rPr>
      </w:pPr>
    </w:p>
    <w:p>
      <w:pPr>
        <w:spacing w:line="500" w:lineRule="exact"/>
        <w:jc w:val="center"/>
        <w:outlineLvl w:val="0"/>
        <w:rPr>
          <w:rFonts w:ascii="方正小标宋_GBK" w:hAnsi="方正小标宋_GBK" w:eastAsia="方正小标宋_GBK" w:cs="方正小标宋_GBK"/>
          <w:b/>
          <w:sz w:val="48"/>
          <w:szCs w:val="48"/>
        </w:rPr>
      </w:pPr>
      <w:r>
        <w:rPr>
          <w:rFonts w:hint="eastAsia" w:ascii="方正小标宋_GBK" w:hAnsi="方正小标宋_GBK" w:eastAsia="方正小标宋_GBK" w:cs="方正小标宋_GBK"/>
          <w:b/>
          <w:bCs/>
          <w:sz w:val="48"/>
          <w:szCs w:val="48"/>
        </w:rPr>
        <w:t></w:t>
      </w:r>
      <w:r>
        <w:rPr>
          <w:rFonts w:hint="eastAsia" w:ascii="方正小标宋_GBK" w:hAnsi="方正小标宋_GBK" w:eastAsia="方正小标宋_GBK" w:cs="方正小标宋_GBK"/>
          <w:b/>
          <w:sz w:val="48"/>
          <w:szCs w:val="48"/>
          <w:lang w:eastAsia="zh-CN"/>
        </w:rPr>
        <w:t>商圈建司室内全彩显示屏采购项目</w:t>
      </w:r>
    </w:p>
    <w:p>
      <w:pPr>
        <w:spacing w:line="500" w:lineRule="exact"/>
        <w:jc w:val="center"/>
        <w:rPr>
          <w:rFonts w:ascii="方正小标宋_GBK" w:hAnsi="方正小标宋_GBK" w:eastAsia="方正小标宋_GBK" w:cs="方正小标宋_GBK"/>
          <w:b/>
          <w:bCs/>
          <w:sz w:val="48"/>
          <w:szCs w:val="48"/>
        </w:rPr>
      </w:pPr>
    </w:p>
    <w:p>
      <w:pPr>
        <w:spacing w:line="500" w:lineRule="exact"/>
        <w:jc w:val="center"/>
        <w:rPr>
          <w:rFonts w:ascii="方正小标宋_GBK" w:hAnsi="方正小标宋_GBK" w:eastAsia="方正小标宋_GBK" w:cs="方正小标宋_GBK"/>
          <w:b/>
          <w:bCs/>
          <w:sz w:val="44"/>
          <w:szCs w:val="44"/>
        </w:rPr>
      </w:pPr>
    </w:p>
    <w:p>
      <w:pPr>
        <w:spacing w:line="500" w:lineRule="exact"/>
        <w:jc w:val="center"/>
        <w:rPr>
          <w:rFonts w:ascii="方正小标宋_GBK" w:hAnsi="方正小标宋_GBK" w:eastAsia="方正小标宋_GBK" w:cs="方正小标宋_GBK"/>
          <w:b/>
          <w:sz w:val="44"/>
          <w:szCs w:val="44"/>
        </w:rPr>
      </w:pPr>
    </w:p>
    <w:p>
      <w:pPr>
        <w:tabs>
          <w:tab w:val="center" w:pos="4569"/>
          <w:tab w:val="right" w:pos="9014"/>
        </w:tabs>
        <w:spacing w:line="500" w:lineRule="exact"/>
        <w:jc w:val="left"/>
        <w:rPr>
          <w:rFonts w:ascii="方正小标宋_GBK" w:hAnsi="方正小标宋_GBK" w:eastAsia="方正小标宋_GBK" w:cs="方正小标宋_GBK"/>
          <w:b/>
          <w:sz w:val="44"/>
          <w:szCs w:val="44"/>
        </w:rPr>
      </w:pPr>
      <w:r>
        <w:rPr>
          <w:rFonts w:hint="eastAsia" w:ascii="方正小标宋_GBK" w:hAnsi="方正小标宋_GBK" w:eastAsia="方正小标宋_GBK" w:cs="方正小标宋_GBK"/>
          <w:b/>
          <w:sz w:val="44"/>
          <w:szCs w:val="44"/>
        </w:rPr>
        <w:tab/>
      </w:r>
      <w:r>
        <w:rPr>
          <w:rFonts w:hint="eastAsia" w:ascii="方正小标宋_GBK" w:hAnsi="方正小标宋_GBK" w:eastAsia="方正小标宋_GBK" w:cs="方正小标宋_GBK"/>
          <w:b/>
          <w:sz w:val="44"/>
          <w:szCs w:val="44"/>
          <w:lang w:eastAsia="zh-CN"/>
        </w:rPr>
        <w:t>询价采购</w:t>
      </w:r>
      <w:r>
        <w:rPr>
          <w:rFonts w:hint="eastAsia" w:ascii="方正小标宋_GBK" w:hAnsi="方正小标宋_GBK" w:eastAsia="方正小标宋_GBK" w:cs="方正小标宋_GBK"/>
          <w:b/>
          <w:sz w:val="44"/>
          <w:szCs w:val="44"/>
        </w:rPr>
        <w:t>文件</w:t>
      </w:r>
      <w:r>
        <w:rPr>
          <w:rFonts w:hint="eastAsia" w:ascii="方正小标宋_GBK" w:hAnsi="方正小标宋_GBK" w:eastAsia="方正小标宋_GBK" w:cs="方正小标宋_GBK"/>
          <w:b/>
          <w:sz w:val="44"/>
          <w:szCs w:val="44"/>
        </w:rPr>
        <w:tab/>
      </w:r>
    </w:p>
    <w:p>
      <w:pPr>
        <w:spacing w:line="500" w:lineRule="exact"/>
        <w:jc w:val="center"/>
        <w:rPr>
          <w:rFonts w:ascii="方正小标宋_GBK" w:hAnsi="方正小标宋_GBK" w:eastAsia="方正小标宋_GBK" w:cs="方正小标宋_GBK"/>
          <w:b/>
          <w:sz w:val="44"/>
          <w:szCs w:val="44"/>
        </w:rPr>
      </w:pPr>
    </w:p>
    <w:p>
      <w:pPr>
        <w:spacing w:line="500" w:lineRule="exact"/>
        <w:jc w:val="center"/>
        <w:rPr>
          <w:rFonts w:ascii="方正仿宋_GBK" w:hAnsi="方正仿宋_GBK" w:eastAsia="方正仿宋_GBK" w:cs="方正仿宋_GBK"/>
          <w:b/>
          <w:sz w:val="28"/>
          <w:szCs w:val="28"/>
        </w:rPr>
      </w:pPr>
    </w:p>
    <w:p>
      <w:pPr>
        <w:spacing w:line="500" w:lineRule="exact"/>
        <w:jc w:val="center"/>
        <w:rPr>
          <w:rFonts w:ascii="方正仿宋_GBK" w:hAnsi="方正仿宋_GBK" w:eastAsia="方正仿宋_GBK" w:cs="方正仿宋_GBK"/>
          <w:b/>
          <w:sz w:val="28"/>
          <w:szCs w:val="28"/>
        </w:rPr>
      </w:pPr>
    </w:p>
    <w:p>
      <w:pPr>
        <w:spacing w:line="500" w:lineRule="exact"/>
        <w:jc w:val="center"/>
        <w:rPr>
          <w:rFonts w:ascii="方正仿宋_GBK" w:hAnsi="方正仿宋_GBK" w:eastAsia="方正仿宋_GBK" w:cs="方正仿宋_GBK"/>
          <w:b/>
          <w:sz w:val="28"/>
          <w:szCs w:val="28"/>
        </w:rPr>
      </w:pPr>
    </w:p>
    <w:p>
      <w:pPr>
        <w:spacing w:line="500" w:lineRule="exact"/>
        <w:jc w:val="center"/>
        <w:rPr>
          <w:rFonts w:ascii="方正仿宋_GBK" w:hAnsi="方正仿宋_GBK" w:eastAsia="方正仿宋_GBK" w:cs="方正仿宋_GBK"/>
          <w:b/>
          <w:sz w:val="28"/>
          <w:szCs w:val="28"/>
        </w:rPr>
      </w:pPr>
    </w:p>
    <w:p>
      <w:pPr>
        <w:spacing w:line="500" w:lineRule="exact"/>
        <w:jc w:val="center"/>
        <w:rPr>
          <w:rFonts w:ascii="方正仿宋_GBK" w:hAnsi="方正仿宋_GBK" w:eastAsia="方正仿宋_GBK" w:cs="方正仿宋_GBK"/>
          <w:b/>
          <w:sz w:val="28"/>
          <w:szCs w:val="28"/>
        </w:rPr>
      </w:pPr>
    </w:p>
    <w:p>
      <w:pPr>
        <w:spacing w:line="500" w:lineRule="exact"/>
        <w:jc w:val="center"/>
        <w:rPr>
          <w:rFonts w:ascii="方正仿宋_GBK" w:hAnsi="方正仿宋_GBK" w:eastAsia="方正仿宋_GBK" w:cs="方正仿宋_GBK"/>
          <w:b/>
          <w:sz w:val="28"/>
          <w:szCs w:val="28"/>
        </w:rPr>
      </w:pPr>
    </w:p>
    <w:p>
      <w:pPr>
        <w:spacing w:line="500" w:lineRule="exact"/>
        <w:jc w:val="center"/>
        <w:rPr>
          <w:rFonts w:ascii="方正仿宋_GBK" w:hAnsi="方正仿宋_GBK" w:eastAsia="方正仿宋_GBK" w:cs="方正仿宋_GBK"/>
          <w:b/>
          <w:sz w:val="28"/>
          <w:szCs w:val="28"/>
        </w:rPr>
      </w:pPr>
    </w:p>
    <w:p>
      <w:pPr>
        <w:spacing w:line="500" w:lineRule="exact"/>
        <w:jc w:val="center"/>
        <w:rPr>
          <w:rFonts w:ascii="方正仿宋_GBK" w:hAnsi="方正仿宋_GBK" w:eastAsia="方正仿宋_GBK" w:cs="方正仿宋_GBK"/>
          <w:b/>
          <w:sz w:val="28"/>
          <w:szCs w:val="28"/>
        </w:rPr>
      </w:pPr>
    </w:p>
    <w:p>
      <w:pPr>
        <w:spacing w:line="500" w:lineRule="exact"/>
        <w:jc w:val="center"/>
        <w:rPr>
          <w:rFonts w:ascii="方正仿宋_GBK" w:hAnsi="方正仿宋_GBK" w:eastAsia="方正仿宋_GBK" w:cs="方正仿宋_GBK"/>
          <w:b/>
          <w:sz w:val="28"/>
          <w:szCs w:val="28"/>
        </w:rPr>
      </w:pPr>
    </w:p>
    <w:p>
      <w:pPr>
        <w:spacing w:line="500" w:lineRule="exact"/>
        <w:ind w:firstLine="482" w:firstLineChars="150"/>
        <w:jc w:val="center"/>
        <w:rPr>
          <w:rFonts w:ascii="方正仿宋_GBK" w:hAnsi="方正仿宋_GBK" w:eastAsia="方正仿宋_GBK" w:cs="方正仿宋_GBK"/>
          <w:b/>
          <w:bCs w:val="0"/>
          <w:sz w:val="32"/>
          <w:szCs w:val="32"/>
        </w:rPr>
      </w:pPr>
      <w:r>
        <w:rPr>
          <w:rFonts w:hint="eastAsia" w:ascii="方正仿宋_GBK" w:hAnsi="方正仿宋_GBK" w:eastAsia="方正仿宋_GBK" w:cs="方正仿宋_GBK"/>
          <w:b/>
          <w:bCs w:val="0"/>
          <w:sz w:val="32"/>
          <w:szCs w:val="32"/>
          <w:lang w:eastAsia="zh-CN"/>
        </w:rPr>
        <w:t>采购单位</w:t>
      </w:r>
      <w:r>
        <w:rPr>
          <w:rFonts w:hint="eastAsia" w:ascii="方正仿宋_GBK" w:hAnsi="方正仿宋_GBK" w:eastAsia="方正仿宋_GBK" w:cs="方正仿宋_GBK"/>
          <w:b/>
          <w:bCs w:val="0"/>
          <w:sz w:val="32"/>
          <w:szCs w:val="32"/>
        </w:rPr>
        <w:t>：重庆观音桥商圈建设有限责任公司</w:t>
      </w:r>
    </w:p>
    <w:p>
      <w:pPr>
        <w:spacing w:line="500" w:lineRule="exact"/>
        <w:ind w:firstLine="1606" w:firstLineChars="500"/>
        <w:rPr>
          <w:rFonts w:ascii="方正仿宋_GBK" w:hAnsi="方正仿宋_GBK" w:eastAsia="方正仿宋_GBK" w:cs="方正仿宋_GBK"/>
          <w:b/>
          <w:bCs w:val="0"/>
          <w:sz w:val="32"/>
          <w:szCs w:val="32"/>
          <w:u w:val="single"/>
        </w:rPr>
      </w:pPr>
      <w:r>
        <w:rPr>
          <w:rFonts w:hint="eastAsia" w:ascii="方正仿宋_GBK" w:hAnsi="方正仿宋_GBK" w:eastAsia="方正仿宋_GBK" w:cs="方正仿宋_GBK"/>
          <w:b/>
          <w:bCs w:val="0"/>
          <w:sz w:val="32"/>
          <w:szCs w:val="32"/>
          <w:lang w:eastAsia="zh-CN"/>
        </w:rPr>
        <w:t>采购</w:t>
      </w:r>
      <w:r>
        <w:rPr>
          <w:rFonts w:hint="eastAsia" w:ascii="方正仿宋_GBK" w:hAnsi="方正仿宋_GBK" w:eastAsia="方正仿宋_GBK" w:cs="方正仿宋_GBK"/>
          <w:b/>
          <w:bCs w:val="0"/>
          <w:sz w:val="32"/>
          <w:szCs w:val="32"/>
        </w:rPr>
        <w:t>时间：     202</w:t>
      </w:r>
      <w:r>
        <w:rPr>
          <w:rFonts w:hint="eastAsia" w:ascii="方正仿宋_GBK" w:hAnsi="方正仿宋_GBK" w:eastAsia="方正仿宋_GBK" w:cs="方正仿宋_GBK"/>
          <w:b/>
          <w:bCs w:val="0"/>
          <w:sz w:val="32"/>
          <w:szCs w:val="32"/>
          <w:lang w:val="en-US" w:eastAsia="zh-CN"/>
        </w:rPr>
        <w:t>1</w:t>
      </w:r>
      <w:r>
        <w:rPr>
          <w:rFonts w:hint="eastAsia" w:ascii="方正仿宋_GBK" w:hAnsi="方正仿宋_GBK" w:eastAsia="方正仿宋_GBK" w:cs="方正仿宋_GBK"/>
          <w:b/>
          <w:bCs w:val="0"/>
          <w:sz w:val="32"/>
          <w:szCs w:val="32"/>
        </w:rPr>
        <w:t>年</w:t>
      </w:r>
      <w:r>
        <w:rPr>
          <w:rFonts w:hint="eastAsia" w:ascii="方正仿宋_GBK" w:hAnsi="方正仿宋_GBK" w:eastAsia="方正仿宋_GBK" w:cs="方正仿宋_GBK"/>
          <w:b/>
          <w:bCs w:val="0"/>
          <w:sz w:val="32"/>
          <w:szCs w:val="32"/>
          <w:lang w:val="en-US" w:eastAsia="zh-CN"/>
        </w:rPr>
        <w:t>5</w:t>
      </w:r>
      <w:r>
        <w:rPr>
          <w:rFonts w:hint="eastAsia" w:ascii="方正仿宋_GBK" w:hAnsi="方正仿宋_GBK" w:eastAsia="方正仿宋_GBK" w:cs="方正仿宋_GBK"/>
          <w:b/>
          <w:bCs w:val="0"/>
          <w:sz w:val="32"/>
          <w:szCs w:val="32"/>
        </w:rPr>
        <w:t>月</w:t>
      </w:r>
    </w:p>
    <w:p>
      <w:pPr>
        <w:spacing w:line="500" w:lineRule="exact"/>
        <w:jc w:val="left"/>
        <w:rPr>
          <w:rFonts w:ascii="方正仿宋_GBK" w:hAnsi="方正仿宋_GBK" w:eastAsia="方正仿宋_GBK" w:cs="方正仿宋_GBK"/>
          <w:b/>
          <w:sz w:val="28"/>
          <w:szCs w:val="28"/>
          <w:u w:val="single"/>
        </w:rPr>
      </w:pPr>
      <w:r>
        <w:rPr>
          <w:rFonts w:hint="eastAsia" w:ascii="方正仿宋_GBK" w:hAnsi="方正仿宋_GBK" w:eastAsia="方正仿宋_GBK" w:cs="方正仿宋_GBK"/>
          <w:b/>
          <w:sz w:val="28"/>
          <w:szCs w:val="28"/>
          <w:u w:val="single"/>
        </w:rPr>
        <w:br w:type="page"/>
      </w:r>
    </w:p>
    <w:p>
      <w:pPr>
        <w:spacing w:line="500" w:lineRule="exact"/>
        <w:jc w:val="center"/>
        <w:rPr>
          <w:rFonts w:ascii="方正小标宋_GBK" w:hAnsi="方正小标宋_GBK" w:eastAsia="方正小标宋_GBK" w:cs="方正小标宋_GBK"/>
          <w:b/>
          <w:sz w:val="44"/>
          <w:szCs w:val="44"/>
        </w:rPr>
      </w:pPr>
      <w:r>
        <w:rPr>
          <w:rFonts w:hint="eastAsia" w:ascii="方正小标宋_GBK" w:hAnsi="方正小标宋_GBK" w:eastAsia="方正小标宋_GBK" w:cs="方正小标宋_GBK"/>
          <w:b/>
          <w:sz w:val="44"/>
          <w:szCs w:val="44"/>
        </w:rPr>
        <w:t>目  录</w:t>
      </w:r>
    </w:p>
    <w:p>
      <w:pPr>
        <w:spacing w:line="500" w:lineRule="exact"/>
        <w:jc w:val="center"/>
        <w:rPr>
          <w:rFonts w:ascii="方正仿宋_GBK" w:hAnsi="方正仿宋_GBK" w:eastAsia="方正仿宋_GBK" w:cs="方正仿宋_GBK"/>
          <w:b/>
          <w:sz w:val="28"/>
          <w:szCs w:val="28"/>
        </w:rPr>
      </w:pPr>
    </w:p>
    <w:p>
      <w:pPr>
        <w:numPr>
          <w:ilvl w:val="0"/>
          <w:numId w:val="1"/>
        </w:numPr>
        <w:spacing w:line="500" w:lineRule="exact"/>
        <w:jc w:val="left"/>
        <w:rPr>
          <w:rFonts w:ascii="方正黑体_GBK" w:hAnsi="方正黑体_GBK" w:eastAsia="方正黑体_GBK" w:cs="方正黑体_GBK"/>
          <w:bCs/>
          <w:sz w:val="28"/>
          <w:szCs w:val="28"/>
        </w:rPr>
      </w:pPr>
      <w:r>
        <w:rPr>
          <w:rFonts w:hint="eastAsia" w:ascii="方正黑体_GBK" w:hAnsi="方正黑体_GBK" w:eastAsia="方正黑体_GBK" w:cs="方正黑体_GBK"/>
          <w:bCs/>
          <w:sz w:val="28"/>
          <w:szCs w:val="28"/>
          <w:lang w:eastAsia="zh-CN"/>
        </w:rPr>
        <w:t>询价采购</w:t>
      </w:r>
      <w:r>
        <w:rPr>
          <w:rFonts w:hint="eastAsia" w:ascii="方正黑体_GBK" w:hAnsi="方正黑体_GBK" w:eastAsia="方正黑体_GBK" w:cs="方正黑体_GBK"/>
          <w:bCs/>
          <w:sz w:val="28"/>
          <w:szCs w:val="28"/>
        </w:rPr>
        <w:t>公告</w:t>
      </w:r>
    </w:p>
    <w:p>
      <w:pPr>
        <w:numPr>
          <w:ilvl w:val="0"/>
          <w:numId w:val="1"/>
        </w:numPr>
        <w:spacing w:line="500" w:lineRule="exact"/>
        <w:jc w:val="left"/>
        <w:rPr>
          <w:rFonts w:ascii="方正黑体_GBK" w:hAnsi="方正黑体_GBK" w:eastAsia="方正黑体_GBK" w:cs="方正黑体_GBK"/>
          <w:bCs/>
          <w:sz w:val="28"/>
          <w:szCs w:val="28"/>
        </w:rPr>
      </w:pPr>
      <w:r>
        <w:rPr>
          <w:rFonts w:hint="eastAsia" w:ascii="方正黑体_GBK" w:hAnsi="方正黑体_GBK" w:eastAsia="方正黑体_GBK" w:cs="方正黑体_GBK"/>
          <w:bCs/>
          <w:sz w:val="28"/>
          <w:szCs w:val="28"/>
          <w:lang w:eastAsia="zh-CN"/>
        </w:rPr>
        <w:t>询价采购</w:t>
      </w:r>
      <w:r>
        <w:rPr>
          <w:rFonts w:hint="eastAsia" w:ascii="方正黑体_GBK" w:hAnsi="方正黑体_GBK" w:eastAsia="方正黑体_GBK" w:cs="方正黑体_GBK"/>
          <w:bCs/>
          <w:sz w:val="28"/>
          <w:szCs w:val="28"/>
        </w:rPr>
        <w:t>文件</w:t>
      </w:r>
    </w:p>
    <w:p>
      <w:pPr>
        <w:numPr>
          <w:ilvl w:val="0"/>
          <w:numId w:val="1"/>
        </w:numPr>
        <w:spacing w:line="500" w:lineRule="exact"/>
        <w:jc w:val="left"/>
        <w:rPr>
          <w:rFonts w:ascii="方正黑体_GBK" w:hAnsi="方正黑体_GBK" w:eastAsia="方正黑体_GBK" w:cs="方正黑体_GBK"/>
          <w:bCs/>
          <w:sz w:val="28"/>
          <w:szCs w:val="28"/>
        </w:rPr>
      </w:pPr>
      <w:r>
        <w:rPr>
          <w:rFonts w:hint="eastAsia" w:ascii="方正黑体_GBK" w:hAnsi="方正黑体_GBK" w:eastAsia="方正黑体_GBK" w:cs="方正黑体_GBK"/>
          <w:bCs/>
          <w:sz w:val="28"/>
          <w:szCs w:val="28"/>
          <w:lang w:eastAsia="zh-CN"/>
        </w:rPr>
        <w:t>比选申请</w:t>
      </w:r>
      <w:r>
        <w:rPr>
          <w:rFonts w:hint="eastAsia" w:ascii="方正黑体_GBK" w:hAnsi="方正黑体_GBK" w:eastAsia="方正黑体_GBK" w:cs="方正黑体_GBK"/>
          <w:bCs/>
          <w:sz w:val="28"/>
          <w:szCs w:val="28"/>
        </w:rPr>
        <w:t>文件格式</w:t>
      </w:r>
    </w:p>
    <w:p>
      <w:pPr>
        <w:numPr>
          <w:ilvl w:val="0"/>
          <w:numId w:val="2"/>
        </w:numPr>
        <w:spacing w:line="500" w:lineRule="exact"/>
        <w:jc w:val="left"/>
        <w:rPr>
          <w:rFonts w:ascii="方正黑体_GBK" w:hAnsi="方正黑体_GBK" w:eastAsia="方正黑体_GBK" w:cs="方正黑体_GBK"/>
          <w:bCs/>
          <w:sz w:val="28"/>
          <w:szCs w:val="28"/>
        </w:rPr>
      </w:pPr>
      <w:r>
        <w:rPr>
          <w:rFonts w:hint="eastAsia" w:ascii="方正黑体_GBK" w:hAnsi="方正黑体_GBK" w:eastAsia="方正黑体_GBK" w:cs="方正黑体_GBK"/>
          <w:bCs/>
          <w:sz w:val="28"/>
          <w:szCs w:val="28"/>
        </w:rPr>
        <w:t>附件</w:t>
      </w:r>
    </w:p>
    <w:p>
      <w:pPr>
        <w:spacing w:line="500" w:lineRule="exact"/>
        <w:jc w:val="left"/>
        <w:rPr>
          <w:rFonts w:ascii="方正黑体_GBK" w:hAnsi="方正黑体_GBK" w:eastAsia="方正黑体_GBK" w:cs="方正黑体_GBK"/>
          <w:bCs/>
          <w:sz w:val="28"/>
          <w:szCs w:val="28"/>
        </w:rPr>
      </w:pPr>
    </w:p>
    <w:p>
      <w:pPr>
        <w:spacing w:line="500" w:lineRule="exact"/>
        <w:jc w:val="left"/>
        <w:rPr>
          <w:rFonts w:ascii="方正黑体_GBK" w:hAnsi="方正黑体_GBK" w:eastAsia="方正黑体_GBK" w:cs="方正黑体_GBK"/>
          <w:bCs/>
          <w:sz w:val="28"/>
          <w:szCs w:val="28"/>
        </w:rPr>
      </w:pPr>
    </w:p>
    <w:p>
      <w:pPr>
        <w:spacing w:line="500" w:lineRule="exact"/>
        <w:jc w:val="left"/>
        <w:rPr>
          <w:rFonts w:ascii="方正仿宋_GBK" w:hAnsi="方正仿宋_GBK" w:eastAsia="方正仿宋_GBK" w:cs="方正仿宋_GBK"/>
          <w:bCs/>
          <w:sz w:val="28"/>
          <w:szCs w:val="28"/>
        </w:rPr>
      </w:pPr>
    </w:p>
    <w:p>
      <w:pPr>
        <w:spacing w:line="500" w:lineRule="exact"/>
        <w:jc w:val="left"/>
        <w:rPr>
          <w:rFonts w:ascii="方正仿宋_GBK" w:hAnsi="方正仿宋_GBK" w:eastAsia="方正仿宋_GBK" w:cs="方正仿宋_GBK"/>
          <w:bCs/>
          <w:sz w:val="28"/>
          <w:szCs w:val="28"/>
        </w:rPr>
      </w:pPr>
    </w:p>
    <w:p>
      <w:pPr>
        <w:spacing w:line="500" w:lineRule="exact"/>
        <w:jc w:val="left"/>
        <w:rPr>
          <w:rFonts w:ascii="方正仿宋_GBK" w:hAnsi="方正仿宋_GBK" w:eastAsia="方正仿宋_GBK" w:cs="方正仿宋_GBK"/>
          <w:bCs/>
          <w:sz w:val="28"/>
          <w:szCs w:val="28"/>
        </w:rPr>
      </w:pPr>
    </w:p>
    <w:p>
      <w:pPr>
        <w:spacing w:line="500" w:lineRule="exact"/>
        <w:jc w:val="left"/>
        <w:rPr>
          <w:rFonts w:ascii="方正仿宋_GBK" w:hAnsi="方正仿宋_GBK" w:eastAsia="方正仿宋_GBK" w:cs="方正仿宋_GBK"/>
          <w:bCs/>
          <w:sz w:val="28"/>
          <w:szCs w:val="28"/>
        </w:rPr>
      </w:pPr>
    </w:p>
    <w:p>
      <w:pPr>
        <w:spacing w:line="500" w:lineRule="exact"/>
        <w:jc w:val="left"/>
        <w:rPr>
          <w:rFonts w:ascii="方正仿宋_GBK" w:hAnsi="方正仿宋_GBK" w:eastAsia="方正仿宋_GBK" w:cs="方正仿宋_GBK"/>
          <w:bCs/>
          <w:sz w:val="28"/>
          <w:szCs w:val="28"/>
        </w:rPr>
      </w:pPr>
    </w:p>
    <w:p>
      <w:pPr>
        <w:spacing w:line="500" w:lineRule="exact"/>
        <w:jc w:val="left"/>
        <w:rPr>
          <w:rFonts w:ascii="方正仿宋_GBK" w:hAnsi="方正仿宋_GBK" w:eastAsia="方正仿宋_GBK" w:cs="方正仿宋_GBK"/>
          <w:bCs/>
          <w:sz w:val="28"/>
          <w:szCs w:val="28"/>
        </w:rPr>
      </w:pPr>
    </w:p>
    <w:p>
      <w:pPr>
        <w:spacing w:line="500" w:lineRule="exact"/>
        <w:jc w:val="center"/>
        <w:outlineLvl w:val="0"/>
        <w:rPr>
          <w:rFonts w:ascii="方正仿宋_GBK" w:hAnsi="方正仿宋_GBK" w:eastAsia="方正仿宋_GBK" w:cs="方正仿宋_GBK"/>
          <w:b/>
          <w:sz w:val="28"/>
          <w:szCs w:val="28"/>
        </w:rPr>
      </w:pPr>
    </w:p>
    <w:p>
      <w:pPr>
        <w:spacing w:line="500" w:lineRule="exact"/>
        <w:jc w:val="center"/>
        <w:outlineLvl w:val="0"/>
        <w:rPr>
          <w:rFonts w:ascii="方正仿宋_GBK" w:hAnsi="方正仿宋_GBK" w:eastAsia="方正仿宋_GBK" w:cs="方正仿宋_GBK"/>
          <w:b/>
          <w:sz w:val="28"/>
          <w:szCs w:val="28"/>
        </w:rPr>
      </w:pPr>
    </w:p>
    <w:p>
      <w:pPr>
        <w:spacing w:line="500" w:lineRule="exact"/>
        <w:jc w:val="center"/>
        <w:outlineLvl w:val="0"/>
        <w:rPr>
          <w:rFonts w:ascii="方正仿宋_GBK" w:hAnsi="方正仿宋_GBK" w:eastAsia="方正仿宋_GBK" w:cs="方正仿宋_GBK"/>
          <w:b/>
          <w:sz w:val="28"/>
          <w:szCs w:val="28"/>
        </w:rPr>
      </w:pPr>
    </w:p>
    <w:p>
      <w:pPr>
        <w:spacing w:line="500" w:lineRule="exact"/>
        <w:jc w:val="center"/>
        <w:outlineLvl w:val="0"/>
        <w:rPr>
          <w:rFonts w:ascii="方正仿宋_GBK" w:hAnsi="方正仿宋_GBK" w:eastAsia="方正仿宋_GBK" w:cs="方正仿宋_GBK"/>
          <w:b/>
          <w:sz w:val="28"/>
          <w:szCs w:val="28"/>
        </w:rPr>
      </w:pPr>
    </w:p>
    <w:p>
      <w:pPr>
        <w:spacing w:line="500" w:lineRule="exact"/>
        <w:jc w:val="center"/>
        <w:outlineLvl w:val="0"/>
        <w:rPr>
          <w:rFonts w:ascii="方正仿宋_GBK" w:hAnsi="方正仿宋_GBK" w:eastAsia="方正仿宋_GBK" w:cs="方正仿宋_GBK"/>
          <w:b/>
          <w:sz w:val="28"/>
          <w:szCs w:val="28"/>
        </w:rPr>
      </w:pPr>
    </w:p>
    <w:p>
      <w:pPr>
        <w:spacing w:line="500" w:lineRule="exact"/>
        <w:jc w:val="center"/>
        <w:outlineLvl w:val="0"/>
        <w:rPr>
          <w:rFonts w:ascii="方正仿宋_GBK" w:hAnsi="方正仿宋_GBK" w:eastAsia="方正仿宋_GBK" w:cs="方正仿宋_GBK"/>
          <w:b/>
          <w:sz w:val="28"/>
          <w:szCs w:val="28"/>
        </w:rPr>
      </w:pPr>
    </w:p>
    <w:p>
      <w:pPr>
        <w:spacing w:line="500" w:lineRule="exact"/>
        <w:jc w:val="center"/>
        <w:outlineLvl w:val="0"/>
        <w:rPr>
          <w:rFonts w:ascii="方正仿宋_GBK" w:hAnsi="方正仿宋_GBK" w:eastAsia="方正仿宋_GBK" w:cs="方正仿宋_GBK"/>
          <w:b/>
          <w:sz w:val="28"/>
          <w:szCs w:val="28"/>
        </w:rPr>
      </w:pPr>
    </w:p>
    <w:p>
      <w:pPr>
        <w:spacing w:line="500" w:lineRule="exact"/>
        <w:jc w:val="center"/>
        <w:outlineLvl w:val="0"/>
        <w:rPr>
          <w:rFonts w:ascii="方正仿宋_GBK" w:hAnsi="方正仿宋_GBK" w:eastAsia="方正仿宋_GBK" w:cs="方正仿宋_GBK"/>
          <w:b/>
          <w:sz w:val="28"/>
          <w:szCs w:val="28"/>
        </w:rPr>
        <w:sectPr>
          <w:pgSz w:w="11906" w:h="16838"/>
          <w:pgMar w:top="1984" w:right="1446" w:bottom="1644" w:left="1446" w:header="851" w:footer="992" w:gutter="0"/>
          <w:cols w:space="720" w:num="1"/>
          <w:docGrid w:type="lines" w:linePitch="312" w:charSpace="0"/>
        </w:sectPr>
      </w:pPr>
    </w:p>
    <w:p>
      <w:pPr>
        <w:spacing w:line="500" w:lineRule="exact"/>
        <w:jc w:val="center"/>
        <w:outlineLvl w:val="0"/>
        <w:rPr>
          <w:rFonts w:ascii="方正仿宋_GBK" w:hAnsi="方正仿宋_GBK" w:eastAsia="方正仿宋_GBK" w:cs="方正仿宋_GBK"/>
          <w:b/>
          <w:sz w:val="28"/>
          <w:szCs w:val="28"/>
        </w:rPr>
      </w:pPr>
    </w:p>
    <w:p>
      <w:pPr>
        <w:spacing w:line="500" w:lineRule="exact"/>
        <w:jc w:val="center"/>
        <w:outlineLvl w:val="0"/>
        <w:rPr>
          <w:rFonts w:ascii="方正仿宋_GBK" w:hAnsi="方正仿宋_GBK" w:eastAsia="方正仿宋_GBK" w:cs="方正仿宋_GBK"/>
          <w:b/>
          <w:sz w:val="28"/>
          <w:szCs w:val="28"/>
        </w:rPr>
      </w:pPr>
    </w:p>
    <w:p>
      <w:pPr>
        <w:spacing w:line="500" w:lineRule="exact"/>
        <w:jc w:val="center"/>
        <w:outlineLvl w:val="0"/>
        <w:rPr>
          <w:rFonts w:ascii="方正仿宋_GBK" w:hAnsi="方正仿宋_GBK" w:eastAsia="方正仿宋_GBK" w:cs="方正仿宋_GBK"/>
          <w:b/>
          <w:sz w:val="28"/>
          <w:szCs w:val="28"/>
        </w:rPr>
      </w:pPr>
    </w:p>
    <w:p>
      <w:pPr>
        <w:spacing w:line="500" w:lineRule="exact"/>
        <w:jc w:val="center"/>
        <w:outlineLvl w:val="0"/>
        <w:rPr>
          <w:rFonts w:ascii="方正仿宋_GBK" w:hAnsi="方正仿宋_GBK" w:eastAsia="方正仿宋_GBK" w:cs="方正仿宋_GBK"/>
          <w:b/>
          <w:sz w:val="28"/>
          <w:szCs w:val="28"/>
        </w:rPr>
      </w:pPr>
    </w:p>
    <w:p>
      <w:pPr>
        <w:spacing w:line="500" w:lineRule="exact"/>
        <w:jc w:val="center"/>
        <w:outlineLvl w:val="0"/>
        <w:rPr>
          <w:rFonts w:ascii="方正仿宋_GBK" w:hAnsi="方正仿宋_GBK" w:eastAsia="方正仿宋_GBK" w:cs="方正仿宋_GBK"/>
          <w:b/>
          <w:sz w:val="28"/>
          <w:szCs w:val="28"/>
        </w:rPr>
      </w:pPr>
    </w:p>
    <w:p>
      <w:pPr>
        <w:spacing w:line="500" w:lineRule="exact"/>
        <w:jc w:val="center"/>
        <w:outlineLvl w:val="0"/>
        <w:rPr>
          <w:rFonts w:ascii="方正仿宋_GBK" w:hAnsi="方正仿宋_GBK" w:eastAsia="方正仿宋_GBK" w:cs="方正仿宋_GBK"/>
          <w:b/>
          <w:sz w:val="28"/>
          <w:szCs w:val="28"/>
        </w:rPr>
      </w:pPr>
    </w:p>
    <w:p>
      <w:pPr>
        <w:spacing w:line="500" w:lineRule="exact"/>
        <w:jc w:val="center"/>
        <w:outlineLvl w:val="0"/>
        <w:rPr>
          <w:rFonts w:ascii="方正小标宋_GBK" w:hAnsi="方正小标宋_GBK" w:eastAsia="方正小标宋_GBK" w:cs="方正小标宋_GBK"/>
          <w:b/>
          <w:sz w:val="44"/>
          <w:szCs w:val="44"/>
        </w:rPr>
      </w:pPr>
      <w:r>
        <w:rPr>
          <w:rFonts w:hint="eastAsia" w:ascii="方正小标宋_GBK" w:hAnsi="方正小标宋_GBK" w:eastAsia="方正小标宋_GBK" w:cs="方正小标宋_GBK"/>
          <w:b/>
          <w:sz w:val="44"/>
          <w:szCs w:val="44"/>
        </w:rPr>
        <w:t>第一部分</w:t>
      </w:r>
    </w:p>
    <w:p>
      <w:pPr>
        <w:spacing w:line="500" w:lineRule="exact"/>
        <w:jc w:val="center"/>
        <w:outlineLvl w:val="0"/>
        <w:rPr>
          <w:rFonts w:ascii="方正小标宋_GBK" w:hAnsi="方正小标宋_GBK" w:eastAsia="方正小标宋_GBK" w:cs="方正小标宋_GBK"/>
          <w:b/>
          <w:sz w:val="44"/>
          <w:szCs w:val="44"/>
        </w:rPr>
      </w:pPr>
    </w:p>
    <w:p>
      <w:pPr>
        <w:spacing w:line="500" w:lineRule="exact"/>
        <w:jc w:val="center"/>
        <w:outlineLvl w:val="0"/>
        <w:rPr>
          <w:rFonts w:ascii="方正小标宋_GBK" w:hAnsi="方正小标宋_GBK" w:eastAsia="方正小标宋_GBK" w:cs="方正小标宋_GBK"/>
          <w:b/>
          <w:sz w:val="44"/>
          <w:szCs w:val="44"/>
        </w:rPr>
      </w:pPr>
    </w:p>
    <w:p>
      <w:pPr>
        <w:spacing w:line="500" w:lineRule="exact"/>
        <w:jc w:val="center"/>
        <w:outlineLvl w:val="0"/>
        <w:rPr>
          <w:rFonts w:ascii="方正小标宋_GBK" w:hAnsi="方正小标宋_GBK" w:eastAsia="方正小标宋_GBK" w:cs="方正小标宋_GBK"/>
          <w:b/>
          <w:sz w:val="44"/>
          <w:szCs w:val="44"/>
        </w:rPr>
      </w:pPr>
      <w:r>
        <w:rPr>
          <w:rFonts w:hint="eastAsia" w:ascii="方正小标宋_GBK" w:hAnsi="方正小标宋_GBK" w:eastAsia="方正小标宋_GBK" w:cs="方正小标宋_GBK"/>
          <w:b/>
          <w:sz w:val="44"/>
          <w:szCs w:val="44"/>
          <w:lang w:eastAsia="zh-CN"/>
        </w:rPr>
        <w:t>询价采购</w:t>
      </w:r>
      <w:r>
        <w:rPr>
          <w:rFonts w:hint="eastAsia" w:ascii="方正小标宋_GBK" w:hAnsi="方正小标宋_GBK" w:eastAsia="方正小标宋_GBK" w:cs="方正小标宋_GBK"/>
          <w:b/>
          <w:sz w:val="44"/>
          <w:szCs w:val="44"/>
        </w:rPr>
        <w:t>公告</w:t>
      </w:r>
    </w:p>
    <w:p>
      <w:pPr>
        <w:spacing w:line="500" w:lineRule="exact"/>
        <w:jc w:val="center"/>
        <w:outlineLvl w:val="0"/>
        <w:rPr>
          <w:rFonts w:ascii="方正小标宋_GBK" w:hAnsi="方正小标宋_GBK" w:eastAsia="方正小标宋_GBK" w:cs="方正小标宋_GBK"/>
          <w:b/>
          <w:sz w:val="44"/>
          <w:szCs w:val="44"/>
        </w:rPr>
      </w:pPr>
    </w:p>
    <w:p>
      <w:pPr>
        <w:spacing w:line="500" w:lineRule="exact"/>
        <w:jc w:val="center"/>
        <w:outlineLvl w:val="0"/>
        <w:rPr>
          <w:rFonts w:ascii="方正小标宋_GBK" w:hAnsi="方正小标宋_GBK" w:eastAsia="方正小标宋_GBK" w:cs="方正小标宋_GBK"/>
          <w:b/>
          <w:sz w:val="44"/>
          <w:szCs w:val="44"/>
        </w:rPr>
      </w:pPr>
    </w:p>
    <w:p>
      <w:pPr>
        <w:spacing w:line="500" w:lineRule="exact"/>
        <w:jc w:val="center"/>
        <w:outlineLvl w:val="0"/>
        <w:rPr>
          <w:rFonts w:ascii="方正仿宋_GBK" w:hAnsi="方正仿宋_GBK" w:eastAsia="方正仿宋_GBK" w:cs="方正仿宋_GBK"/>
          <w:b/>
          <w:sz w:val="28"/>
          <w:szCs w:val="28"/>
        </w:rPr>
      </w:pPr>
    </w:p>
    <w:p>
      <w:pPr>
        <w:spacing w:line="500" w:lineRule="exact"/>
        <w:jc w:val="center"/>
        <w:outlineLvl w:val="0"/>
        <w:rPr>
          <w:rFonts w:ascii="方正仿宋_GBK" w:hAnsi="方正仿宋_GBK" w:eastAsia="方正仿宋_GBK" w:cs="方正仿宋_GBK"/>
          <w:b/>
          <w:sz w:val="28"/>
          <w:szCs w:val="28"/>
        </w:rPr>
      </w:pPr>
    </w:p>
    <w:p>
      <w:pPr>
        <w:spacing w:line="500" w:lineRule="exact"/>
        <w:jc w:val="center"/>
        <w:outlineLvl w:val="0"/>
        <w:rPr>
          <w:rFonts w:ascii="方正仿宋_GBK" w:hAnsi="方正仿宋_GBK" w:eastAsia="方正仿宋_GBK" w:cs="方正仿宋_GBK"/>
          <w:b/>
          <w:sz w:val="28"/>
          <w:szCs w:val="28"/>
        </w:rPr>
      </w:pPr>
    </w:p>
    <w:p>
      <w:pPr>
        <w:spacing w:line="500" w:lineRule="exact"/>
        <w:jc w:val="center"/>
        <w:outlineLvl w:val="0"/>
        <w:rPr>
          <w:rFonts w:ascii="方正仿宋_GBK" w:hAnsi="方正仿宋_GBK" w:eastAsia="方正仿宋_GBK" w:cs="方正仿宋_GBK"/>
          <w:b/>
          <w:sz w:val="28"/>
          <w:szCs w:val="28"/>
        </w:rPr>
      </w:pPr>
    </w:p>
    <w:p>
      <w:pPr>
        <w:spacing w:line="500" w:lineRule="exact"/>
        <w:jc w:val="center"/>
        <w:outlineLvl w:val="0"/>
        <w:rPr>
          <w:rFonts w:ascii="方正仿宋_GBK" w:hAnsi="方正仿宋_GBK" w:eastAsia="方正仿宋_GBK" w:cs="方正仿宋_GBK"/>
          <w:b/>
          <w:sz w:val="28"/>
          <w:szCs w:val="28"/>
        </w:rPr>
      </w:pPr>
    </w:p>
    <w:p>
      <w:pPr>
        <w:spacing w:line="500" w:lineRule="exact"/>
        <w:outlineLvl w:val="0"/>
        <w:rPr>
          <w:rFonts w:ascii="方正仿宋_GBK" w:hAnsi="方正仿宋_GBK" w:eastAsia="方正仿宋_GBK" w:cs="方正仿宋_GBK"/>
          <w:b/>
          <w:sz w:val="28"/>
          <w:szCs w:val="28"/>
        </w:rPr>
      </w:pPr>
    </w:p>
    <w:p>
      <w:pPr>
        <w:spacing w:line="500" w:lineRule="exact"/>
        <w:jc w:val="center"/>
        <w:outlineLvl w:val="0"/>
        <w:rPr>
          <w:rFonts w:ascii="方正小标宋_GBK" w:hAnsi="方正小标宋_GBK" w:eastAsia="方正小标宋_GBK" w:cs="方正小标宋_GBK"/>
          <w:b/>
          <w:sz w:val="44"/>
          <w:szCs w:val="44"/>
        </w:rPr>
      </w:pPr>
      <w:r>
        <w:rPr>
          <w:rFonts w:hint="eastAsia" w:ascii="方正小标宋_GBK" w:hAnsi="方正小标宋_GBK" w:eastAsia="方正小标宋_GBK" w:cs="方正小标宋_GBK"/>
          <w:b/>
          <w:sz w:val="44"/>
          <w:szCs w:val="44"/>
        </w:rPr>
        <w:br w:type="page"/>
      </w:r>
      <w:r>
        <w:rPr>
          <w:rFonts w:hint="eastAsia" w:ascii="方正小标宋_GBK" w:hAnsi="方正小标宋_GBK" w:eastAsia="方正小标宋_GBK" w:cs="方正小标宋_GBK"/>
          <w:b/>
          <w:sz w:val="44"/>
          <w:szCs w:val="44"/>
        </w:rPr>
        <w:t xml:space="preserve"> </w:t>
      </w:r>
      <w:r>
        <w:rPr>
          <w:rFonts w:hint="eastAsia" w:ascii="方正小标宋_GBK" w:hAnsi="方正小标宋_GBK" w:eastAsia="方正小标宋_GBK" w:cs="方正小标宋_GBK"/>
          <w:b/>
          <w:sz w:val="44"/>
          <w:szCs w:val="44"/>
          <w:lang w:eastAsia="zh-CN"/>
        </w:rPr>
        <w:t>商圈建司室内全彩显示屏采购项目</w:t>
      </w:r>
    </w:p>
    <w:p>
      <w:pPr>
        <w:spacing w:line="500" w:lineRule="exact"/>
        <w:jc w:val="center"/>
        <w:outlineLvl w:val="0"/>
        <w:rPr>
          <w:rFonts w:hint="eastAsia" w:ascii="方正小标宋_GBK" w:hAnsi="方正小标宋_GBK" w:eastAsia="方正小标宋_GBK" w:cs="方正小标宋_GBK"/>
          <w:b/>
          <w:sz w:val="44"/>
          <w:szCs w:val="44"/>
        </w:rPr>
      </w:pPr>
      <w:r>
        <w:rPr>
          <w:rFonts w:hint="eastAsia" w:ascii="方正小标宋_GBK" w:hAnsi="方正小标宋_GBK" w:eastAsia="方正小标宋_GBK" w:cs="方正小标宋_GBK"/>
          <w:b/>
          <w:sz w:val="44"/>
          <w:szCs w:val="44"/>
          <w:lang w:eastAsia="zh-CN"/>
        </w:rPr>
        <w:t>询价采购</w:t>
      </w:r>
      <w:r>
        <w:rPr>
          <w:rFonts w:hint="eastAsia" w:ascii="方正小标宋_GBK" w:hAnsi="方正小标宋_GBK" w:eastAsia="方正小标宋_GBK" w:cs="方正小标宋_GBK"/>
          <w:b/>
          <w:sz w:val="44"/>
          <w:szCs w:val="44"/>
        </w:rPr>
        <w:t>公告</w:t>
      </w:r>
    </w:p>
    <w:p>
      <w:pPr>
        <w:adjustRightInd w:val="0"/>
        <w:snapToGrid/>
        <w:spacing w:line="500" w:lineRule="exact"/>
        <w:ind w:left="640" w:firstLine="0" w:firstLineChars="0"/>
        <w:rPr>
          <w:rFonts w:hint="eastAsia" w:ascii="方正仿宋_GBK" w:hAnsi="方正仿宋_GBK" w:eastAsia="方正仿宋_GBK" w:cs="方正仿宋_GBK"/>
          <w:bCs/>
          <w:color w:val="0000FF"/>
          <w:sz w:val="28"/>
          <w:szCs w:val="28"/>
        </w:rPr>
      </w:pPr>
    </w:p>
    <w:p>
      <w:pPr>
        <w:adjustRightInd w:val="0"/>
        <w:spacing w:line="500" w:lineRule="exact"/>
        <w:ind w:left="0" w:firstLine="480" w:firstLineChars="200"/>
        <w:rPr>
          <w:rFonts w:hint="eastAsia" w:ascii="方正小标宋_GBK" w:hAnsi="方正小标宋_GBK" w:eastAsia="方正仿宋_GBK" w:cs="方正小标宋_GBK"/>
          <w:b/>
          <w:sz w:val="24"/>
          <w:szCs w:val="24"/>
          <w:lang w:eastAsia="zh-CN"/>
        </w:rPr>
      </w:pPr>
      <w:r>
        <w:rPr>
          <w:rFonts w:hint="eastAsia" w:ascii="方正仿宋_GBK" w:hAnsi="方正仿宋_GBK" w:eastAsia="方正仿宋_GBK" w:cs="方正仿宋_GBK"/>
          <w:bCs/>
          <w:sz w:val="24"/>
          <w:szCs w:val="24"/>
        </w:rPr>
        <w:t>重庆观音桥商圈建设有限责任公司</w:t>
      </w:r>
      <w:r>
        <w:rPr>
          <w:rFonts w:hint="eastAsia" w:ascii="方正仿宋_GBK" w:hAnsi="方正仿宋_GBK" w:eastAsia="方正仿宋_GBK" w:cs="方正仿宋_GBK"/>
          <w:bCs/>
          <w:sz w:val="24"/>
          <w:szCs w:val="24"/>
          <w:lang w:eastAsia="zh-CN"/>
        </w:rPr>
        <w:t>拟采购</w:t>
      </w:r>
      <w:r>
        <w:rPr>
          <w:rFonts w:hint="eastAsia" w:ascii="方正仿宋_GBK" w:hAnsi="方正仿宋_GBK" w:eastAsia="方正仿宋_GBK" w:cs="方正仿宋_GBK"/>
          <w:bCs/>
          <w:color w:val="0000FF"/>
          <w:sz w:val="24"/>
          <w:szCs w:val="24"/>
          <w:u w:val="none"/>
        </w:rPr>
        <w:t>会议室</w:t>
      </w:r>
      <w:r>
        <w:rPr>
          <w:rFonts w:hint="eastAsia" w:ascii="方正仿宋_GBK" w:hAnsi="方正仿宋_GBK" w:eastAsia="方正仿宋_GBK" w:cs="方正仿宋_GBK"/>
          <w:bCs/>
          <w:color w:val="0000FF"/>
          <w:sz w:val="24"/>
          <w:szCs w:val="24"/>
          <w:u w:val="none"/>
          <w:lang w:eastAsia="zh-CN"/>
        </w:rPr>
        <w:t>全彩</w:t>
      </w:r>
      <w:r>
        <w:rPr>
          <w:rFonts w:hint="eastAsia" w:ascii="方正仿宋_GBK" w:hAnsi="方正仿宋_GBK" w:eastAsia="方正仿宋_GBK" w:cs="方正仿宋_GBK"/>
          <w:bCs/>
          <w:color w:val="0000FF"/>
          <w:sz w:val="24"/>
          <w:szCs w:val="24"/>
          <w:u w:val="none"/>
        </w:rPr>
        <w:t>拼接</w:t>
      </w:r>
      <w:r>
        <w:rPr>
          <w:rFonts w:hint="eastAsia" w:ascii="方正仿宋_GBK" w:hAnsi="方正仿宋_GBK" w:eastAsia="方正仿宋_GBK" w:cs="方正仿宋_GBK"/>
          <w:bCs/>
          <w:color w:val="0000FF"/>
          <w:sz w:val="24"/>
          <w:szCs w:val="24"/>
          <w:u w:val="none"/>
          <w:lang w:eastAsia="zh-CN"/>
        </w:rPr>
        <w:t>显示</w:t>
      </w:r>
      <w:r>
        <w:rPr>
          <w:rFonts w:hint="eastAsia" w:ascii="方正仿宋_GBK" w:hAnsi="方正仿宋_GBK" w:eastAsia="方正仿宋_GBK" w:cs="方正仿宋_GBK"/>
          <w:bCs/>
          <w:color w:val="0000FF"/>
          <w:sz w:val="24"/>
          <w:szCs w:val="24"/>
          <w:u w:val="none"/>
        </w:rPr>
        <w:t>屏</w:t>
      </w:r>
      <w:r>
        <w:rPr>
          <w:rFonts w:hint="eastAsia" w:ascii="方正仿宋_GBK" w:hAnsi="方正仿宋_GBK" w:eastAsia="方正仿宋_GBK" w:cs="方正仿宋_GBK"/>
          <w:bCs/>
          <w:color w:val="0000FF"/>
          <w:sz w:val="24"/>
          <w:szCs w:val="24"/>
          <w:u w:val="none"/>
          <w:lang w:eastAsia="zh-CN"/>
        </w:rPr>
        <w:t>，现进行公开询价</w:t>
      </w:r>
      <w:r>
        <w:rPr>
          <w:rFonts w:hint="eastAsia" w:ascii="方正仿宋_GBK" w:hAnsi="方正仿宋_GBK" w:eastAsia="方正仿宋_GBK" w:cs="方正仿宋_GBK"/>
          <w:bCs/>
          <w:color w:val="0000FF"/>
          <w:sz w:val="24"/>
          <w:szCs w:val="24"/>
        </w:rPr>
        <w:t>采购。欢迎有资格的供应商</w:t>
      </w:r>
      <w:r>
        <w:rPr>
          <w:rFonts w:hint="eastAsia" w:ascii="方正仿宋_GBK" w:hAnsi="方正仿宋_GBK" w:eastAsia="方正仿宋_GBK" w:cs="方正仿宋_GBK"/>
          <w:bCs/>
          <w:color w:val="0000FF"/>
          <w:sz w:val="24"/>
          <w:szCs w:val="24"/>
          <w:lang w:eastAsia="zh-CN"/>
        </w:rPr>
        <w:t>积极参与。</w:t>
      </w:r>
    </w:p>
    <w:p>
      <w:pPr>
        <w:numPr>
          <w:ilvl w:val="0"/>
          <w:numId w:val="3"/>
        </w:numPr>
        <w:adjustRightInd w:val="0"/>
        <w:spacing w:line="500" w:lineRule="exact"/>
        <w:rPr>
          <w:rFonts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项目名称</w:t>
      </w:r>
    </w:p>
    <w:p>
      <w:pPr>
        <w:adjustRightInd w:val="0"/>
        <w:spacing w:line="500" w:lineRule="exact"/>
        <w:rPr>
          <w:rFonts w:hint="eastAsia" w:ascii="方正仿宋_GBK" w:hAnsi="方正仿宋_GBK" w:eastAsia="方正仿宋_GBK" w:cs="方正仿宋_GBK"/>
          <w:bCs/>
          <w:sz w:val="24"/>
          <w:szCs w:val="24"/>
          <w:lang w:eastAsia="zh-CN"/>
        </w:rPr>
      </w:pPr>
      <w:r>
        <w:rPr>
          <w:rFonts w:hint="eastAsia" w:ascii="方正仿宋_GBK" w:hAnsi="方正仿宋_GBK" w:eastAsia="方正仿宋_GBK" w:cs="方正仿宋_GBK"/>
          <w:bCs/>
          <w:sz w:val="28"/>
          <w:szCs w:val="28"/>
        </w:rPr>
        <w:t xml:space="preserve">    </w:t>
      </w:r>
      <w:r>
        <w:rPr>
          <w:rFonts w:hint="eastAsia" w:ascii="方正仿宋_GBK" w:hAnsi="方正仿宋_GBK" w:eastAsia="方正仿宋_GBK" w:cs="方正仿宋_GBK"/>
          <w:bCs/>
          <w:sz w:val="24"/>
          <w:szCs w:val="24"/>
          <w:lang w:eastAsia="zh-CN"/>
        </w:rPr>
        <w:t>商圈建司室内全彩显示屏采购项目</w:t>
      </w:r>
    </w:p>
    <w:p>
      <w:pPr>
        <w:numPr>
          <w:ilvl w:val="0"/>
          <w:numId w:val="3"/>
        </w:numPr>
        <w:adjustRightInd w:val="0"/>
        <w:spacing w:line="500" w:lineRule="exact"/>
        <w:rPr>
          <w:rFonts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项目概况</w:t>
      </w:r>
    </w:p>
    <w:tbl>
      <w:tblPr>
        <w:tblStyle w:val="12"/>
        <w:tblpPr w:leftFromText="180" w:rightFromText="180" w:vertAnchor="text" w:horzAnchor="page" w:tblpX="1651" w:tblpY="440"/>
        <w:tblOverlap w:val="never"/>
        <w:tblW w:w="90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473"/>
        <w:gridCol w:w="1400"/>
        <w:gridCol w:w="2197"/>
        <w:gridCol w:w="29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exact"/>
        </w:trPr>
        <w:tc>
          <w:tcPr>
            <w:tcW w:w="2473" w:type="dxa"/>
            <w:tcBorders>
              <w:top w:val="single" w:color="000000" w:sz="4" w:space="0"/>
              <w:left w:val="single" w:color="000000" w:sz="4" w:space="0"/>
              <w:bottom w:val="single" w:color="000000" w:sz="4" w:space="0"/>
              <w:right w:val="single" w:color="000000" w:sz="4" w:space="0"/>
            </w:tcBorders>
            <w:noWrap w:val="0"/>
            <w:vAlign w:val="center"/>
          </w:tcPr>
          <w:p>
            <w:pPr>
              <w:spacing w:line="500" w:lineRule="exact"/>
              <w:jc w:val="center"/>
              <w:rPr>
                <w:rFonts w:ascii="宋体" w:hAnsi="宋体"/>
                <w:sz w:val="24"/>
              </w:rPr>
            </w:pPr>
            <w:r>
              <w:rPr>
                <w:rFonts w:hint="eastAsia" w:ascii="宋体" w:hAnsi="宋体"/>
                <w:sz w:val="24"/>
              </w:rPr>
              <w:t>设备名称</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spacing w:line="500" w:lineRule="exact"/>
              <w:jc w:val="center"/>
              <w:rPr>
                <w:rFonts w:ascii="宋体" w:hAnsi="宋体"/>
                <w:sz w:val="24"/>
              </w:rPr>
            </w:pPr>
            <w:r>
              <w:rPr>
                <w:rFonts w:hint="eastAsia" w:ascii="宋体" w:hAnsi="宋体"/>
                <w:sz w:val="24"/>
              </w:rPr>
              <w:t>数量</w:t>
            </w:r>
            <w:r>
              <w:rPr>
                <w:rFonts w:ascii="宋体" w:hAnsi="宋体"/>
                <w:sz w:val="24"/>
              </w:rPr>
              <w:t>(</w:t>
            </w:r>
            <w:r>
              <w:rPr>
                <w:rFonts w:hint="eastAsia" w:ascii="宋体" w:hAnsi="宋体"/>
                <w:sz w:val="24"/>
              </w:rPr>
              <w:t>批</w:t>
            </w:r>
            <w:r>
              <w:rPr>
                <w:rFonts w:ascii="宋体" w:hAnsi="宋体"/>
                <w:sz w:val="24"/>
              </w:rPr>
              <w:t>)</w:t>
            </w:r>
          </w:p>
        </w:tc>
        <w:tc>
          <w:tcPr>
            <w:tcW w:w="2197" w:type="dxa"/>
            <w:tcBorders>
              <w:top w:val="single" w:color="000000" w:sz="4" w:space="0"/>
              <w:left w:val="single" w:color="000000" w:sz="4" w:space="0"/>
              <w:bottom w:val="single" w:color="000000" w:sz="4" w:space="0"/>
              <w:right w:val="single" w:color="000000" w:sz="4" w:space="0"/>
            </w:tcBorders>
            <w:noWrap w:val="0"/>
            <w:vAlign w:val="center"/>
          </w:tcPr>
          <w:p>
            <w:pPr>
              <w:spacing w:line="500" w:lineRule="exact"/>
              <w:jc w:val="center"/>
              <w:rPr>
                <w:rFonts w:ascii="宋体" w:hAnsi="宋体"/>
                <w:sz w:val="24"/>
              </w:rPr>
            </w:pPr>
            <w:r>
              <w:rPr>
                <w:rFonts w:hint="eastAsia" w:ascii="宋体" w:hAnsi="宋体"/>
                <w:sz w:val="24"/>
              </w:rPr>
              <w:t>最高限价（万元）</w:t>
            </w:r>
          </w:p>
        </w:tc>
        <w:tc>
          <w:tcPr>
            <w:tcW w:w="2950" w:type="dxa"/>
            <w:tcBorders>
              <w:top w:val="single" w:color="000000" w:sz="4" w:space="0"/>
              <w:left w:val="single" w:color="000000" w:sz="4" w:space="0"/>
              <w:bottom w:val="single" w:color="000000" w:sz="4" w:space="0"/>
              <w:right w:val="single" w:color="000000" w:sz="4" w:space="0"/>
            </w:tcBorders>
            <w:noWrap w:val="0"/>
            <w:vAlign w:val="top"/>
          </w:tcPr>
          <w:p>
            <w:pPr>
              <w:spacing w:line="500" w:lineRule="exact"/>
              <w:jc w:val="center"/>
              <w:rPr>
                <w:rFonts w:hint="eastAsia" w:ascii="宋体" w:hAnsi="宋体"/>
                <w:sz w:val="24"/>
              </w:rPr>
            </w:pPr>
            <w:r>
              <w:rPr>
                <w:rFonts w:hint="eastAsia" w:ascii="宋体" w:hAnsi="宋体"/>
                <w:sz w:val="24"/>
              </w:rPr>
              <w:t>投标保证金（万元）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3" w:hRule="exact"/>
        </w:trPr>
        <w:tc>
          <w:tcPr>
            <w:tcW w:w="247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500" w:lineRule="exact"/>
              <w:jc w:val="center"/>
              <w:rPr>
                <w:rFonts w:hint="eastAsia" w:ascii="宋体" w:hAnsi="宋体"/>
                <w:sz w:val="24"/>
              </w:rPr>
            </w:pPr>
            <w:r>
              <w:rPr>
                <w:rFonts w:hint="eastAsia" w:ascii="宋体" w:hAnsi="宋体"/>
                <w:sz w:val="24"/>
                <w:lang w:eastAsia="zh-CN"/>
              </w:rPr>
              <w:t>全彩</w:t>
            </w:r>
            <w:r>
              <w:rPr>
                <w:rFonts w:hint="eastAsia" w:ascii="宋体" w:hAnsi="宋体"/>
                <w:sz w:val="24"/>
              </w:rPr>
              <w:t>拼接屏显示系统</w:t>
            </w:r>
          </w:p>
        </w:tc>
        <w:tc>
          <w:tcPr>
            <w:tcW w:w="140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500" w:lineRule="exact"/>
              <w:jc w:val="center"/>
              <w:rPr>
                <w:rFonts w:ascii="宋体" w:hAnsi="宋体"/>
                <w:sz w:val="24"/>
              </w:rPr>
            </w:pPr>
            <w:r>
              <w:rPr>
                <w:rFonts w:hint="eastAsia" w:ascii="宋体" w:hAnsi="宋体"/>
                <w:sz w:val="24"/>
              </w:rPr>
              <w:t>1</w:t>
            </w:r>
          </w:p>
        </w:tc>
        <w:tc>
          <w:tcPr>
            <w:tcW w:w="2197" w:type="dxa"/>
            <w:tcBorders>
              <w:top w:val="single" w:color="000000" w:sz="4" w:space="0"/>
              <w:left w:val="single" w:color="000000" w:sz="4" w:space="0"/>
              <w:right w:val="single" w:color="000000" w:sz="4" w:space="0"/>
            </w:tcBorders>
            <w:shd w:val="clear" w:color="auto" w:fill="auto"/>
            <w:noWrap w:val="0"/>
            <w:vAlign w:val="center"/>
          </w:tcPr>
          <w:p>
            <w:pPr>
              <w:spacing w:line="500" w:lineRule="exact"/>
              <w:jc w:val="center"/>
              <w:rPr>
                <w:rFonts w:hint="default" w:ascii="宋体" w:hAnsi="宋体" w:eastAsia="宋体"/>
                <w:sz w:val="24"/>
                <w:lang w:val="en-US" w:eastAsia="zh-CN"/>
              </w:rPr>
            </w:pPr>
            <w:r>
              <w:rPr>
                <w:rFonts w:hint="eastAsia" w:ascii="宋体" w:hAnsi="宋体"/>
                <w:sz w:val="24"/>
                <w:lang w:val="en-US" w:eastAsia="zh-CN"/>
              </w:rPr>
              <w:t>19</w:t>
            </w:r>
          </w:p>
        </w:tc>
        <w:tc>
          <w:tcPr>
            <w:tcW w:w="2950" w:type="dxa"/>
            <w:tcBorders>
              <w:top w:val="single" w:color="000000" w:sz="4" w:space="0"/>
              <w:left w:val="single" w:color="000000" w:sz="4" w:space="0"/>
              <w:right w:val="single" w:color="000000" w:sz="4" w:space="0"/>
            </w:tcBorders>
            <w:noWrap w:val="0"/>
            <w:vAlign w:val="center"/>
          </w:tcPr>
          <w:p>
            <w:pPr>
              <w:spacing w:line="500" w:lineRule="exact"/>
              <w:jc w:val="center"/>
              <w:rPr>
                <w:rFonts w:hint="eastAsia" w:ascii="宋体" w:hAnsi="宋体" w:eastAsia="宋体"/>
                <w:sz w:val="24"/>
                <w:lang w:eastAsia="zh-CN"/>
              </w:rPr>
            </w:pPr>
            <w:r>
              <w:rPr>
                <w:rFonts w:hint="eastAsia" w:ascii="宋体" w:hAnsi="宋体"/>
                <w:sz w:val="24"/>
                <w:lang w:val="en-US" w:eastAsia="zh-CN"/>
              </w:rPr>
              <w:t>0</w:t>
            </w:r>
          </w:p>
        </w:tc>
      </w:tr>
    </w:tbl>
    <w:p>
      <w:pPr>
        <w:adjustRightInd w:val="0"/>
        <w:spacing w:line="500" w:lineRule="exact"/>
        <w:ind w:firstLine="560" w:firstLineChars="200"/>
        <w:rPr>
          <w:rFonts w:hint="eastAsia" w:ascii="方正黑体_GBK" w:hAnsi="方正黑体_GBK" w:eastAsia="方正黑体_GBK" w:cs="方正黑体_GBK"/>
          <w:bCs w:val="0"/>
          <w:sz w:val="28"/>
          <w:szCs w:val="28"/>
          <w:lang w:eastAsia="zh-CN"/>
        </w:rPr>
      </w:pPr>
      <w:r>
        <w:rPr>
          <w:rFonts w:hint="eastAsia" w:ascii="方正黑体_GBK" w:hAnsi="方正黑体_GBK" w:eastAsia="方正黑体_GBK" w:cs="方正黑体_GBK"/>
          <w:bCs w:val="0"/>
          <w:sz w:val="28"/>
          <w:szCs w:val="28"/>
          <w:lang w:eastAsia="zh-CN"/>
        </w:rPr>
        <w:t>三、资金来源</w:t>
      </w:r>
    </w:p>
    <w:p>
      <w:pPr>
        <w:adjustRightInd w:val="0"/>
        <w:spacing w:line="500" w:lineRule="exact"/>
        <w:ind w:firstLine="480" w:firstLineChars="200"/>
        <w:rPr>
          <w:rFonts w:hint="default" w:ascii="方正仿宋_GBK" w:hAnsi="方正仿宋_GBK" w:eastAsia="方正仿宋_GBK" w:cs="方正仿宋_GBK"/>
          <w:bCs/>
          <w:sz w:val="24"/>
          <w:szCs w:val="24"/>
          <w:lang w:eastAsia="zh-CN"/>
        </w:rPr>
      </w:pPr>
      <w:r>
        <w:rPr>
          <w:rFonts w:hint="eastAsia" w:ascii="方正仿宋_GBK" w:hAnsi="方正仿宋_GBK" w:eastAsia="方正仿宋_GBK" w:cs="方正仿宋_GBK"/>
          <w:bCs/>
          <w:sz w:val="24"/>
          <w:szCs w:val="24"/>
          <w:lang w:eastAsia="zh-CN"/>
        </w:rPr>
        <w:t>业主自筹资金</w:t>
      </w:r>
    </w:p>
    <w:p>
      <w:pPr>
        <w:adjustRightInd w:val="0"/>
        <w:spacing w:line="500" w:lineRule="exact"/>
        <w:ind w:left="640"/>
        <w:rPr>
          <w:rFonts w:ascii="方正黑体_GBK" w:hAnsi="方正黑体_GBK" w:eastAsia="方正黑体_GBK" w:cs="方正黑体_GBK"/>
          <w:sz w:val="28"/>
          <w:szCs w:val="28"/>
        </w:rPr>
      </w:pPr>
      <w:r>
        <w:rPr>
          <w:rFonts w:hint="eastAsia" w:ascii="方正黑体_GBK" w:hAnsi="方正黑体_GBK" w:eastAsia="方正黑体_GBK" w:cs="方正黑体_GBK"/>
          <w:sz w:val="28"/>
          <w:szCs w:val="28"/>
          <w:lang w:eastAsia="zh-CN"/>
        </w:rPr>
        <w:t>四</w:t>
      </w:r>
      <w:r>
        <w:rPr>
          <w:rFonts w:hint="eastAsia" w:ascii="方正黑体_GBK" w:hAnsi="方正黑体_GBK" w:eastAsia="方正黑体_GBK" w:cs="方正黑体_GBK"/>
          <w:sz w:val="28"/>
          <w:szCs w:val="28"/>
        </w:rPr>
        <w:t>、资格要求</w:t>
      </w:r>
    </w:p>
    <w:p>
      <w:pPr>
        <w:adjustRightInd w:val="0"/>
        <w:spacing w:line="500" w:lineRule="exact"/>
        <w:ind w:firstLine="480" w:firstLineChars="200"/>
        <w:rPr>
          <w:rFonts w:hint="eastAsia" w:ascii="方正仿宋_GBK" w:hAnsi="方正仿宋_GBK" w:eastAsia="方正仿宋_GBK" w:cs="方正仿宋_GBK"/>
          <w:bCs/>
          <w:sz w:val="24"/>
          <w:szCs w:val="24"/>
        </w:rPr>
      </w:pPr>
      <w:r>
        <w:rPr>
          <w:rFonts w:hint="eastAsia" w:ascii="方正仿宋_GBK" w:hAnsi="方正仿宋_GBK" w:eastAsia="方正仿宋_GBK" w:cs="方正仿宋_GBK"/>
          <w:bCs/>
          <w:sz w:val="24"/>
          <w:szCs w:val="24"/>
        </w:rPr>
        <w:t>（一）基本资格条件</w:t>
      </w:r>
    </w:p>
    <w:p>
      <w:pPr>
        <w:adjustRightInd w:val="0"/>
        <w:spacing w:line="500" w:lineRule="exact"/>
        <w:ind w:left="0" w:firstLine="480" w:firstLineChars="200"/>
        <w:rPr>
          <w:rFonts w:hint="eastAsia" w:ascii="方正仿宋_GBK" w:hAnsi="方正仿宋_GBK" w:eastAsia="方正仿宋_GBK" w:cs="方正仿宋_GBK"/>
          <w:bCs/>
          <w:sz w:val="24"/>
          <w:szCs w:val="24"/>
        </w:rPr>
      </w:pPr>
      <w:r>
        <w:rPr>
          <w:rFonts w:hint="eastAsia" w:ascii="方正仿宋_GBK" w:hAnsi="方正仿宋_GBK" w:eastAsia="方正仿宋_GBK" w:cs="方正仿宋_GBK"/>
          <w:bCs/>
          <w:sz w:val="24"/>
          <w:szCs w:val="24"/>
        </w:rPr>
        <w:t>1、具有独立承担民事责任的能力；</w:t>
      </w:r>
    </w:p>
    <w:p>
      <w:pPr>
        <w:adjustRightInd w:val="0"/>
        <w:spacing w:line="500" w:lineRule="exact"/>
        <w:ind w:left="0" w:firstLine="480" w:firstLineChars="200"/>
        <w:rPr>
          <w:rFonts w:hint="eastAsia" w:ascii="方正仿宋_GBK" w:hAnsi="方正仿宋_GBK" w:eastAsia="方正仿宋_GBK" w:cs="方正仿宋_GBK"/>
          <w:bCs/>
          <w:sz w:val="24"/>
          <w:szCs w:val="24"/>
        </w:rPr>
      </w:pPr>
      <w:r>
        <w:rPr>
          <w:rFonts w:hint="eastAsia" w:ascii="方正仿宋_GBK" w:hAnsi="方正仿宋_GBK" w:eastAsia="方正仿宋_GBK" w:cs="方正仿宋_GBK"/>
          <w:bCs/>
          <w:sz w:val="24"/>
          <w:szCs w:val="24"/>
        </w:rPr>
        <w:t>2、具有良好的商业信誉；</w:t>
      </w:r>
    </w:p>
    <w:p>
      <w:pPr>
        <w:adjustRightInd w:val="0"/>
        <w:spacing w:line="500" w:lineRule="exact"/>
        <w:ind w:left="0" w:firstLine="480" w:firstLineChars="200"/>
        <w:rPr>
          <w:rFonts w:hint="eastAsia" w:ascii="方正仿宋_GBK" w:hAnsi="方正仿宋_GBK" w:eastAsia="方正仿宋_GBK" w:cs="方正仿宋_GBK"/>
          <w:bCs/>
          <w:sz w:val="24"/>
          <w:szCs w:val="24"/>
        </w:rPr>
      </w:pPr>
      <w:r>
        <w:rPr>
          <w:rFonts w:hint="eastAsia" w:ascii="方正仿宋_GBK" w:hAnsi="方正仿宋_GBK" w:eastAsia="方正仿宋_GBK" w:cs="方正仿宋_GBK"/>
          <w:bCs/>
          <w:sz w:val="24"/>
          <w:szCs w:val="24"/>
        </w:rPr>
        <w:t>3、具有履行合同所必需的设备和专业技术能力；</w:t>
      </w:r>
    </w:p>
    <w:p>
      <w:pPr>
        <w:adjustRightInd w:val="0"/>
        <w:spacing w:line="500" w:lineRule="exact"/>
        <w:ind w:left="0" w:firstLine="480" w:firstLineChars="200"/>
        <w:rPr>
          <w:rFonts w:hint="eastAsia" w:ascii="方正仿宋_GBK" w:hAnsi="方正仿宋_GBK" w:eastAsia="方正仿宋_GBK" w:cs="方正仿宋_GBK"/>
          <w:bCs/>
          <w:sz w:val="24"/>
          <w:szCs w:val="24"/>
        </w:rPr>
      </w:pPr>
      <w:r>
        <w:rPr>
          <w:rFonts w:hint="eastAsia" w:ascii="方正仿宋_GBK" w:hAnsi="方正仿宋_GBK" w:eastAsia="方正仿宋_GBK" w:cs="方正仿宋_GBK"/>
          <w:bCs/>
          <w:sz w:val="24"/>
          <w:szCs w:val="24"/>
        </w:rPr>
        <w:t>4、</w:t>
      </w:r>
      <w:r>
        <w:rPr>
          <w:rFonts w:hint="eastAsia" w:ascii="方正仿宋_GBK" w:hAnsi="方正仿宋_GBK" w:eastAsia="方正仿宋_GBK" w:cs="方正仿宋_GBK"/>
          <w:bCs/>
          <w:sz w:val="24"/>
          <w:szCs w:val="24"/>
          <w:lang w:eastAsia="zh-CN"/>
        </w:rPr>
        <w:t>具</w:t>
      </w:r>
      <w:r>
        <w:rPr>
          <w:rFonts w:hint="eastAsia" w:ascii="方正仿宋_GBK" w:hAnsi="方正仿宋_GBK" w:eastAsia="方正仿宋_GBK" w:cs="方正仿宋_GBK"/>
          <w:bCs/>
          <w:sz w:val="24"/>
          <w:szCs w:val="24"/>
        </w:rPr>
        <w:t>有依法缴纳税收和社会保障资金的良好记录；</w:t>
      </w:r>
    </w:p>
    <w:p>
      <w:pPr>
        <w:adjustRightInd w:val="0"/>
        <w:spacing w:line="500" w:lineRule="exact"/>
        <w:ind w:left="0" w:firstLine="480" w:firstLineChars="200"/>
        <w:rPr>
          <w:rFonts w:hint="eastAsia" w:ascii="方正仿宋_GBK" w:hAnsi="方正仿宋_GBK" w:eastAsia="方正仿宋_GBK" w:cs="方正仿宋_GBK"/>
          <w:bCs/>
          <w:sz w:val="24"/>
          <w:szCs w:val="24"/>
        </w:rPr>
      </w:pPr>
      <w:r>
        <w:rPr>
          <w:rFonts w:hint="eastAsia" w:ascii="方正仿宋_GBK" w:hAnsi="方正仿宋_GBK" w:eastAsia="方正仿宋_GBK" w:cs="方正仿宋_GBK"/>
          <w:bCs/>
          <w:sz w:val="24"/>
          <w:szCs w:val="24"/>
        </w:rPr>
        <w:t>5、参加政府采购活动内，在经营活动中没有重大违法记录；</w:t>
      </w:r>
    </w:p>
    <w:p>
      <w:pPr>
        <w:adjustRightInd w:val="0"/>
        <w:spacing w:line="500" w:lineRule="exact"/>
        <w:ind w:left="0" w:firstLine="480" w:firstLineChars="200"/>
        <w:rPr>
          <w:rFonts w:hint="eastAsia" w:ascii="方正仿宋_GBK" w:hAnsi="方正仿宋_GBK" w:eastAsia="方正仿宋_GBK" w:cs="方正仿宋_GBK"/>
          <w:bCs/>
          <w:sz w:val="24"/>
          <w:szCs w:val="24"/>
        </w:rPr>
      </w:pPr>
      <w:r>
        <w:rPr>
          <w:rFonts w:hint="eastAsia" w:ascii="方正仿宋_GBK" w:hAnsi="方正仿宋_GBK" w:eastAsia="方正仿宋_GBK" w:cs="方正仿宋_GBK"/>
          <w:bCs/>
          <w:sz w:val="24"/>
          <w:szCs w:val="24"/>
        </w:rPr>
        <w:t>6、法律、行政法规规定的其他条件。</w:t>
      </w:r>
    </w:p>
    <w:p>
      <w:pPr>
        <w:adjustRightInd w:val="0"/>
        <w:spacing w:line="500" w:lineRule="exact"/>
        <w:ind w:firstLine="480" w:firstLineChars="200"/>
        <w:rPr>
          <w:rFonts w:hint="eastAsia" w:ascii="方正仿宋_GBK" w:hAnsi="方正仿宋_GBK" w:eastAsia="方正仿宋_GBK" w:cs="方正仿宋_GBK"/>
          <w:bCs/>
          <w:sz w:val="24"/>
          <w:szCs w:val="24"/>
        </w:rPr>
      </w:pPr>
      <w:r>
        <w:rPr>
          <w:rFonts w:hint="eastAsia" w:ascii="方正仿宋_GBK" w:hAnsi="方正仿宋_GBK" w:eastAsia="方正仿宋_GBK" w:cs="方正仿宋_GBK"/>
          <w:bCs/>
          <w:sz w:val="24"/>
          <w:szCs w:val="24"/>
        </w:rPr>
        <w:t>（二）特殊资格条件</w:t>
      </w:r>
    </w:p>
    <w:p>
      <w:pPr>
        <w:adjustRightInd w:val="0"/>
        <w:spacing w:line="500" w:lineRule="exact"/>
        <w:ind w:firstLine="480" w:firstLineChars="200"/>
        <w:rPr>
          <w:rFonts w:hint="eastAsia" w:ascii="方正仿宋_GBK" w:hAnsi="方正仿宋_GBK" w:eastAsia="方正仿宋_GBK" w:cs="方正仿宋_GBK"/>
          <w:bCs/>
          <w:sz w:val="24"/>
          <w:szCs w:val="24"/>
        </w:rPr>
      </w:pPr>
      <w:r>
        <w:rPr>
          <w:rFonts w:hint="eastAsia" w:ascii="方正仿宋_GBK" w:hAnsi="方正仿宋_GBK" w:eastAsia="方正仿宋_GBK" w:cs="方正仿宋_GBK"/>
          <w:bCs/>
          <w:color w:val="0000FF"/>
          <w:sz w:val="24"/>
          <w:szCs w:val="24"/>
          <w:lang w:val="en-US" w:eastAsia="zh-CN"/>
        </w:rPr>
        <w:t>比</w:t>
      </w:r>
      <w:r>
        <w:rPr>
          <w:rFonts w:hint="eastAsia" w:ascii="方正仿宋_GBK" w:hAnsi="方正仿宋_GBK" w:eastAsia="方正仿宋_GBK" w:cs="方正仿宋_GBK"/>
          <w:bCs/>
          <w:color w:val="0000FF"/>
          <w:sz w:val="24"/>
          <w:szCs w:val="24"/>
          <w:lang w:eastAsia="zh-CN"/>
        </w:rPr>
        <w:t>选申请人营业执照范围需包含“LED显示屏的销售、安装”内容。</w:t>
      </w:r>
    </w:p>
    <w:p>
      <w:pPr>
        <w:spacing w:line="500" w:lineRule="exact"/>
        <w:ind w:firstLine="560" w:firstLineChars="200"/>
        <w:rPr>
          <w:rFonts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五、比选方式</w:t>
      </w:r>
    </w:p>
    <w:p>
      <w:pPr>
        <w:adjustRightInd w:val="0"/>
        <w:spacing w:line="500" w:lineRule="exact"/>
        <w:ind w:firstLine="480" w:firstLineChars="200"/>
        <w:rPr>
          <w:rFonts w:hint="eastAsia" w:ascii="方正仿宋_GBK" w:hAnsi="方正仿宋_GBK" w:eastAsia="方正仿宋_GBK" w:cs="方正仿宋_GBK"/>
          <w:bCs/>
          <w:sz w:val="24"/>
          <w:szCs w:val="24"/>
        </w:rPr>
      </w:pPr>
      <w:r>
        <w:rPr>
          <w:rFonts w:hint="eastAsia" w:ascii="方正仿宋_GBK" w:hAnsi="方正仿宋_GBK" w:eastAsia="方正仿宋_GBK" w:cs="方正仿宋_GBK"/>
          <w:bCs/>
          <w:sz w:val="24"/>
          <w:szCs w:val="24"/>
        </w:rPr>
        <w:t>本次采购采用公开</w:t>
      </w:r>
      <w:r>
        <w:rPr>
          <w:rFonts w:hint="eastAsia" w:ascii="方正仿宋_GBK" w:hAnsi="方正仿宋_GBK" w:eastAsia="方正仿宋_GBK" w:cs="方正仿宋_GBK"/>
          <w:bCs/>
          <w:sz w:val="24"/>
          <w:szCs w:val="24"/>
          <w:lang w:eastAsia="zh-CN"/>
        </w:rPr>
        <w:t>询价采购</w:t>
      </w:r>
      <w:r>
        <w:rPr>
          <w:rFonts w:hint="eastAsia" w:ascii="方正仿宋_GBK" w:hAnsi="方正仿宋_GBK" w:eastAsia="方正仿宋_GBK" w:cs="方正仿宋_GBK"/>
          <w:bCs/>
          <w:sz w:val="24"/>
          <w:szCs w:val="24"/>
        </w:rPr>
        <w:t>方式，凡有意参加</w:t>
      </w:r>
      <w:r>
        <w:rPr>
          <w:rFonts w:hint="eastAsia" w:ascii="方正仿宋_GBK" w:hAnsi="方正仿宋_GBK" w:eastAsia="方正仿宋_GBK" w:cs="方正仿宋_GBK"/>
          <w:bCs/>
          <w:sz w:val="24"/>
          <w:szCs w:val="24"/>
          <w:lang w:eastAsia="zh-CN"/>
        </w:rPr>
        <w:t>比选</w:t>
      </w:r>
      <w:r>
        <w:rPr>
          <w:rFonts w:hint="eastAsia" w:ascii="方正仿宋_GBK" w:hAnsi="方正仿宋_GBK" w:eastAsia="方正仿宋_GBK" w:cs="方正仿宋_GBK"/>
          <w:bCs/>
          <w:sz w:val="24"/>
          <w:szCs w:val="24"/>
        </w:rPr>
        <w:t>的</w:t>
      </w:r>
      <w:r>
        <w:rPr>
          <w:rFonts w:hint="eastAsia" w:ascii="方正仿宋_GBK" w:hAnsi="方正仿宋_GBK" w:eastAsia="方正仿宋_GBK" w:cs="方正仿宋_GBK"/>
          <w:bCs/>
          <w:sz w:val="24"/>
          <w:szCs w:val="24"/>
          <w:lang w:eastAsia="zh-CN"/>
        </w:rPr>
        <w:t>比选申请人</w:t>
      </w:r>
      <w:r>
        <w:rPr>
          <w:rFonts w:hint="eastAsia" w:ascii="方正仿宋_GBK" w:hAnsi="方正仿宋_GBK" w:eastAsia="方正仿宋_GBK" w:cs="方正仿宋_GBK"/>
          <w:bCs/>
          <w:sz w:val="24"/>
          <w:szCs w:val="24"/>
        </w:rPr>
        <w:t>，请到</w:t>
      </w:r>
      <w:r>
        <w:rPr>
          <w:rFonts w:hint="eastAsia" w:ascii="方正仿宋_GBK" w:hAnsi="方正仿宋_GBK" w:eastAsia="方正仿宋_GBK" w:cs="方正仿宋_GBK"/>
          <w:bCs/>
          <w:sz w:val="24"/>
          <w:szCs w:val="24"/>
          <w:lang w:eastAsia="zh-CN"/>
        </w:rPr>
        <w:t>“</w:t>
      </w:r>
      <w:r>
        <w:rPr>
          <w:rFonts w:hint="eastAsia" w:ascii="方正仿宋_GBK" w:hAnsi="方正仿宋_GBK" w:eastAsia="方正仿宋_GBK" w:cs="方正仿宋_GBK"/>
          <w:bCs/>
          <w:sz w:val="24"/>
          <w:szCs w:val="24"/>
        </w:rPr>
        <w:t>招标网</w:t>
      </w:r>
      <w:r>
        <w:rPr>
          <w:rFonts w:hint="eastAsia" w:ascii="方正仿宋_GBK" w:hAnsi="方正仿宋_GBK" w:eastAsia="方正仿宋_GBK" w:cs="方正仿宋_GBK"/>
          <w:bCs/>
          <w:sz w:val="24"/>
          <w:szCs w:val="24"/>
          <w:lang w:eastAsia="zh-CN"/>
        </w:rPr>
        <w:t>”</w:t>
      </w:r>
      <w:r>
        <w:rPr>
          <w:rFonts w:hint="eastAsia" w:ascii="方正仿宋_GBK" w:hAnsi="方正仿宋_GBK" w:eastAsia="方正仿宋_GBK" w:cs="方正仿宋_GBK"/>
          <w:bCs/>
          <w:sz w:val="24"/>
          <w:szCs w:val="24"/>
        </w:rPr>
        <w:t>(www.zhaobiao.cn)</w:t>
      </w:r>
      <w:r>
        <w:rPr>
          <w:rFonts w:hint="eastAsia" w:ascii="方正仿宋_GBK" w:hAnsi="方正仿宋_GBK" w:eastAsia="方正仿宋_GBK" w:cs="方正仿宋_GBK"/>
          <w:bCs/>
          <w:sz w:val="24"/>
          <w:szCs w:val="24"/>
          <w:lang w:eastAsia="zh-CN"/>
        </w:rPr>
        <w:t>和“</w:t>
      </w:r>
      <w:r>
        <w:rPr>
          <w:rFonts w:hint="eastAsia" w:ascii="方正仿宋_GBK" w:hAnsi="方正仿宋_GBK" w:eastAsia="方正仿宋_GBK" w:cs="方正仿宋_GBK"/>
          <w:bCs/>
          <w:kern w:val="2"/>
          <w:sz w:val="24"/>
          <w:szCs w:val="24"/>
        </w:rPr>
        <w:t>行采家</w:t>
      </w:r>
      <w:r>
        <w:rPr>
          <w:rFonts w:hint="eastAsia" w:ascii="方正仿宋_GBK" w:hAnsi="方正仿宋_GBK" w:eastAsia="方正仿宋_GBK" w:cs="方正仿宋_GBK"/>
          <w:bCs/>
          <w:sz w:val="24"/>
          <w:szCs w:val="24"/>
          <w:lang w:eastAsia="zh-CN"/>
        </w:rPr>
        <w:t>”</w:t>
      </w:r>
      <w:r>
        <w:rPr>
          <w:rFonts w:hint="eastAsia" w:ascii="方正仿宋_GBK" w:hAnsi="方正仿宋_GBK" w:eastAsia="方正仿宋_GBK" w:cs="方正仿宋_GBK"/>
          <w:bCs/>
          <w:kern w:val="2"/>
          <w:sz w:val="24"/>
          <w:szCs w:val="24"/>
        </w:rPr>
        <w:t>（www.gec123.com）网站</w:t>
      </w:r>
      <w:r>
        <w:rPr>
          <w:rFonts w:hint="eastAsia" w:ascii="方正仿宋_GBK" w:hAnsi="方正仿宋_GBK" w:eastAsia="方正仿宋_GBK" w:cs="方正仿宋_GBK"/>
          <w:bCs/>
          <w:sz w:val="24"/>
          <w:szCs w:val="24"/>
        </w:rPr>
        <w:t>下载本项目</w:t>
      </w:r>
      <w:r>
        <w:rPr>
          <w:rFonts w:hint="eastAsia" w:ascii="方正仿宋_GBK" w:hAnsi="方正仿宋_GBK" w:eastAsia="方正仿宋_GBK" w:cs="方正仿宋_GBK"/>
          <w:bCs/>
          <w:sz w:val="24"/>
          <w:szCs w:val="24"/>
          <w:lang w:eastAsia="zh-CN"/>
        </w:rPr>
        <w:t>询价</w:t>
      </w:r>
      <w:r>
        <w:rPr>
          <w:rFonts w:hint="eastAsia" w:ascii="方正仿宋_GBK" w:hAnsi="方正仿宋_GBK" w:eastAsia="方正仿宋_GBK" w:cs="方正仿宋_GBK"/>
          <w:bCs/>
          <w:sz w:val="24"/>
          <w:szCs w:val="24"/>
        </w:rPr>
        <w:t>文件、无论</w:t>
      </w:r>
      <w:r>
        <w:rPr>
          <w:rFonts w:hint="eastAsia" w:ascii="方正仿宋_GBK" w:hAnsi="方正仿宋_GBK" w:eastAsia="方正仿宋_GBK" w:cs="方正仿宋_GBK"/>
          <w:bCs/>
          <w:sz w:val="24"/>
          <w:szCs w:val="24"/>
          <w:lang w:eastAsia="zh-CN"/>
        </w:rPr>
        <w:t>比选申请人</w:t>
      </w:r>
      <w:r>
        <w:rPr>
          <w:rFonts w:hint="eastAsia" w:ascii="方正仿宋_GBK" w:hAnsi="方正仿宋_GBK" w:eastAsia="方正仿宋_GBK" w:cs="方正仿宋_GBK"/>
          <w:bCs/>
          <w:sz w:val="24"/>
          <w:szCs w:val="24"/>
        </w:rPr>
        <w:t>下载与否，均视为已知晓所有招标内容。</w:t>
      </w:r>
    </w:p>
    <w:p>
      <w:pPr>
        <w:spacing w:line="500" w:lineRule="exact"/>
        <w:ind w:firstLine="560" w:firstLineChars="200"/>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六、投标文件的递交</w:t>
      </w:r>
    </w:p>
    <w:p>
      <w:pPr>
        <w:adjustRightInd w:val="0"/>
        <w:spacing w:line="500" w:lineRule="exact"/>
        <w:ind w:firstLine="480" w:firstLineChars="200"/>
        <w:rPr>
          <w:rFonts w:hint="eastAsia" w:ascii="方正仿宋_GBK" w:hAnsi="方正仿宋_GBK" w:eastAsia="方正仿宋_GBK" w:cs="方正仿宋_GBK"/>
          <w:b w:val="0"/>
          <w:bCs/>
          <w:sz w:val="24"/>
          <w:szCs w:val="24"/>
        </w:rPr>
      </w:pPr>
      <w:r>
        <w:rPr>
          <w:rFonts w:hint="eastAsia" w:ascii="方正仿宋_GBK" w:hAnsi="方正仿宋_GBK" w:eastAsia="方正仿宋_GBK" w:cs="方正仿宋_GBK"/>
          <w:bCs/>
          <w:sz w:val="24"/>
          <w:szCs w:val="24"/>
        </w:rPr>
        <w:t>递交响应文件开始时间：</w:t>
      </w:r>
      <w:r>
        <w:rPr>
          <w:rFonts w:hint="eastAsia" w:ascii="方正仿宋_GBK" w:hAnsi="方正仿宋_GBK" w:eastAsia="方正仿宋_GBK" w:cs="方正仿宋_GBK"/>
          <w:b w:val="0"/>
          <w:bCs/>
          <w:sz w:val="24"/>
          <w:szCs w:val="24"/>
        </w:rPr>
        <w:t>2021年</w:t>
      </w:r>
      <w:r>
        <w:rPr>
          <w:rFonts w:hint="eastAsia" w:ascii="方正仿宋_GBK" w:hAnsi="方正仿宋_GBK" w:eastAsia="方正仿宋_GBK" w:cs="方正仿宋_GBK"/>
          <w:b w:val="0"/>
          <w:bCs/>
          <w:sz w:val="24"/>
          <w:szCs w:val="24"/>
          <w:lang w:eastAsia="zh-CN"/>
        </w:rPr>
        <w:t>5</w:t>
      </w:r>
      <w:r>
        <w:rPr>
          <w:rFonts w:hint="eastAsia" w:ascii="方正仿宋_GBK" w:hAnsi="方正仿宋_GBK" w:eastAsia="方正仿宋_GBK" w:cs="方正仿宋_GBK"/>
          <w:b w:val="0"/>
          <w:bCs/>
          <w:sz w:val="24"/>
          <w:szCs w:val="24"/>
        </w:rPr>
        <w:t>月27日9时00分（北京时间）。</w:t>
      </w:r>
    </w:p>
    <w:p>
      <w:pPr>
        <w:adjustRightInd w:val="0"/>
        <w:spacing w:line="500" w:lineRule="exact"/>
        <w:ind w:firstLine="480" w:firstLineChars="200"/>
        <w:rPr>
          <w:rFonts w:hint="eastAsia" w:ascii="方正仿宋_GBK" w:hAnsi="方正仿宋_GBK" w:eastAsia="方正仿宋_GBK" w:cs="方正仿宋_GBK"/>
          <w:bCs/>
          <w:sz w:val="24"/>
          <w:szCs w:val="24"/>
        </w:rPr>
      </w:pPr>
      <w:r>
        <w:rPr>
          <w:rFonts w:hint="eastAsia" w:ascii="方正仿宋_GBK" w:hAnsi="方正仿宋_GBK" w:eastAsia="方正仿宋_GBK" w:cs="方正仿宋_GBK"/>
          <w:bCs/>
          <w:sz w:val="24"/>
          <w:szCs w:val="24"/>
        </w:rPr>
        <w:t>递交响应文件截止时间：</w:t>
      </w:r>
      <w:r>
        <w:rPr>
          <w:rFonts w:hint="eastAsia" w:ascii="方正仿宋_GBK" w:hAnsi="方正仿宋_GBK" w:eastAsia="方正仿宋_GBK" w:cs="方正仿宋_GBK"/>
          <w:b w:val="0"/>
          <w:bCs/>
          <w:sz w:val="24"/>
          <w:szCs w:val="24"/>
        </w:rPr>
        <w:t>2021年</w:t>
      </w:r>
      <w:r>
        <w:rPr>
          <w:rFonts w:hint="eastAsia" w:ascii="方正仿宋_GBK" w:hAnsi="方正仿宋_GBK" w:eastAsia="方正仿宋_GBK" w:cs="方正仿宋_GBK"/>
          <w:b w:val="0"/>
          <w:bCs/>
          <w:sz w:val="24"/>
          <w:szCs w:val="24"/>
          <w:lang w:eastAsia="zh-CN"/>
        </w:rPr>
        <w:t>5</w:t>
      </w:r>
      <w:r>
        <w:rPr>
          <w:rFonts w:hint="eastAsia" w:ascii="方正仿宋_GBK" w:hAnsi="方正仿宋_GBK" w:eastAsia="方正仿宋_GBK" w:cs="方正仿宋_GBK"/>
          <w:b w:val="0"/>
          <w:bCs/>
          <w:sz w:val="24"/>
          <w:szCs w:val="24"/>
        </w:rPr>
        <w:t>月27日10时00分（北京时间）。</w:t>
      </w:r>
    </w:p>
    <w:p>
      <w:pPr>
        <w:adjustRightInd w:val="0"/>
        <w:spacing w:line="500" w:lineRule="exact"/>
        <w:ind w:firstLine="480" w:firstLineChars="200"/>
        <w:rPr>
          <w:rFonts w:hint="eastAsia" w:ascii="方正仿宋_GBK" w:hAnsi="方正仿宋_GBK" w:eastAsia="方正仿宋_GBK" w:cs="方正仿宋_GBK"/>
          <w:bCs/>
          <w:sz w:val="24"/>
          <w:szCs w:val="24"/>
        </w:rPr>
      </w:pPr>
      <w:r>
        <w:rPr>
          <w:rFonts w:hint="eastAsia" w:ascii="方正仿宋_GBK" w:hAnsi="方正仿宋_GBK" w:eastAsia="方正仿宋_GBK" w:cs="方正仿宋_GBK"/>
          <w:bCs/>
          <w:sz w:val="24"/>
          <w:szCs w:val="24"/>
        </w:rPr>
        <w:t>比选地点为重庆市江北区观音桥步行街16号2幢24层，递交比选申请文件时应出示法定代表人身份证或法定代表人授权委托书、委托人身份证原件。若不能出示以上原件，该比选申请文件将被拒绝接收。逾期收到的或不符合规定的文件恕不接受。</w:t>
      </w:r>
    </w:p>
    <w:p>
      <w:pPr>
        <w:adjustRightInd w:val="0"/>
        <w:spacing w:line="500" w:lineRule="exact"/>
        <w:ind w:firstLine="3120" w:firstLineChars="1300"/>
        <w:jc w:val="left"/>
        <w:rPr>
          <w:rFonts w:hint="eastAsia" w:ascii="方正仿宋_GBK" w:hAnsi="方正仿宋_GBK" w:eastAsia="方正仿宋_GBK" w:cs="方正仿宋_GBK"/>
          <w:bCs/>
          <w:sz w:val="24"/>
          <w:szCs w:val="24"/>
        </w:rPr>
      </w:pPr>
      <w:r>
        <w:rPr>
          <w:rFonts w:hint="eastAsia" w:ascii="方正仿宋_GBK" w:hAnsi="方正仿宋_GBK" w:eastAsia="方正仿宋_GBK" w:cs="方正仿宋_GBK"/>
          <w:bCs/>
          <w:sz w:val="24"/>
          <w:szCs w:val="24"/>
        </w:rPr>
        <w:t>联系人：谷老师</w:t>
      </w:r>
    </w:p>
    <w:p>
      <w:pPr>
        <w:adjustRightInd w:val="0"/>
        <w:spacing w:line="500" w:lineRule="exact"/>
        <w:ind w:firstLine="2880" w:firstLineChars="1200"/>
        <w:jc w:val="left"/>
        <w:rPr>
          <w:rFonts w:hint="eastAsia" w:ascii="方正仿宋_GBK" w:hAnsi="方正仿宋_GBK" w:eastAsia="方正仿宋_GBK" w:cs="方正仿宋_GBK"/>
          <w:bCs/>
          <w:sz w:val="24"/>
          <w:szCs w:val="24"/>
        </w:rPr>
      </w:pPr>
      <w:r>
        <w:rPr>
          <w:rFonts w:hint="eastAsia" w:ascii="方正仿宋_GBK" w:hAnsi="方正仿宋_GBK" w:eastAsia="方正仿宋_GBK" w:cs="方正仿宋_GBK"/>
          <w:bCs/>
          <w:sz w:val="24"/>
          <w:szCs w:val="24"/>
        </w:rPr>
        <w:t>联系电话：023-67</w:t>
      </w:r>
      <w:r>
        <w:rPr>
          <w:rFonts w:hint="eastAsia" w:ascii="方正仿宋_GBK" w:hAnsi="方正仿宋_GBK" w:eastAsia="方正仿宋_GBK" w:cs="方正仿宋_GBK"/>
          <w:bCs/>
          <w:sz w:val="24"/>
          <w:szCs w:val="24"/>
          <w:lang w:val="en-US" w:eastAsia="zh-CN"/>
        </w:rPr>
        <w:t>0</w:t>
      </w:r>
      <w:r>
        <w:rPr>
          <w:rFonts w:hint="eastAsia" w:ascii="方正仿宋_GBK" w:hAnsi="方正仿宋_GBK" w:eastAsia="方正仿宋_GBK" w:cs="方正仿宋_GBK"/>
          <w:bCs/>
          <w:sz w:val="24"/>
          <w:szCs w:val="24"/>
        </w:rPr>
        <w:t xml:space="preserve">15786 </w:t>
      </w:r>
    </w:p>
    <w:p>
      <w:pPr>
        <w:adjustRightInd w:val="0"/>
        <w:spacing w:line="500" w:lineRule="exact"/>
        <w:ind w:firstLine="3120" w:firstLineChars="1300"/>
        <w:jc w:val="left"/>
        <w:rPr>
          <w:rFonts w:hint="eastAsia" w:ascii="方正仿宋_GBK" w:hAnsi="方正仿宋_GBK" w:eastAsia="方正仿宋_GBK" w:cs="方正仿宋_GBK"/>
          <w:bCs/>
          <w:sz w:val="24"/>
          <w:szCs w:val="24"/>
        </w:rPr>
      </w:pPr>
      <w:r>
        <w:rPr>
          <w:rFonts w:hint="eastAsia" w:ascii="方正仿宋_GBK" w:hAnsi="方正仿宋_GBK" w:eastAsia="方正仿宋_GBK" w:cs="方正仿宋_GBK"/>
          <w:bCs/>
          <w:sz w:val="24"/>
          <w:szCs w:val="24"/>
        </w:rPr>
        <w:t>地  址：重庆市江北区观音桥步行街16号2幢24层</w:t>
      </w:r>
    </w:p>
    <w:p>
      <w:pPr>
        <w:adjustRightInd w:val="0"/>
        <w:spacing w:line="500" w:lineRule="exact"/>
        <w:ind w:firstLine="3120" w:firstLineChars="1300"/>
        <w:jc w:val="left"/>
        <w:rPr>
          <w:rFonts w:hint="eastAsia" w:ascii="方正仿宋_GBK" w:hAnsi="方正仿宋_GBK" w:eastAsia="方正仿宋_GBK" w:cs="方正仿宋_GBK"/>
          <w:bCs/>
          <w:sz w:val="24"/>
          <w:szCs w:val="24"/>
        </w:rPr>
      </w:pPr>
      <w:r>
        <w:rPr>
          <w:rFonts w:hint="eastAsia" w:ascii="方正仿宋_GBK" w:hAnsi="方正仿宋_GBK" w:eastAsia="方正仿宋_GBK" w:cs="方正仿宋_GBK"/>
          <w:bCs/>
          <w:sz w:val="24"/>
          <w:szCs w:val="24"/>
        </w:rPr>
        <w:t>采购人：重庆观音桥商圈建设有限责任公司</w:t>
      </w:r>
    </w:p>
    <w:p>
      <w:pPr>
        <w:adjustRightInd w:val="0"/>
        <w:spacing w:line="500" w:lineRule="exact"/>
        <w:ind w:firstLine="4560" w:firstLineChars="1900"/>
        <w:jc w:val="left"/>
        <w:rPr>
          <w:rFonts w:ascii="方正仿宋_GBK" w:hAnsi="方正仿宋_GBK" w:eastAsia="方正仿宋_GBK" w:cs="方正仿宋_GBK"/>
          <w:sz w:val="28"/>
          <w:szCs w:val="28"/>
        </w:rPr>
      </w:pPr>
      <w:r>
        <w:rPr>
          <w:rFonts w:hint="eastAsia" w:ascii="方正仿宋_GBK" w:hAnsi="方正仿宋_GBK" w:eastAsia="方正仿宋_GBK" w:cs="方正仿宋_GBK"/>
          <w:bCs/>
          <w:sz w:val="24"/>
          <w:szCs w:val="24"/>
        </w:rPr>
        <w:t>202</w:t>
      </w:r>
      <w:r>
        <w:rPr>
          <w:rFonts w:hint="eastAsia" w:ascii="方正仿宋_GBK" w:hAnsi="方正仿宋_GBK" w:eastAsia="方正仿宋_GBK" w:cs="方正仿宋_GBK"/>
          <w:bCs/>
          <w:sz w:val="24"/>
          <w:szCs w:val="24"/>
          <w:lang w:val="en-US" w:eastAsia="zh-CN"/>
        </w:rPr>
        <w:t>1</w:t>
      </w:r>
      <w:r>
        <w:rPr>
          <w:rFonts w:hint="eastAsia" w:ascii="方正仿宋_GBK" w:hAnsi="方正仿宋_GBK" w:eastAsia="方正仿宋_GBK" w:cs="方正仿宋_GBK"/>
          <w:bCs/>
          <w:sz w:val="24"/>
          <w:szCs w:val="24"/>
        </w:rPr>
        <w:t>年</w:t>
      </w:r>
      <w:r>
        <w:rPr>
          <w:rFonts w:hint="eastAsia" w:ascii="方正仿宋_GBK" w:hAnsi="方正仿宋_GBK" w:eastAsia="方正仿宋_GBK" w:cs="方正仿宋_GBK"/>
          <w:bCs/>
          <w:sz w:val="24"/>
          <w:szCs w:val="24"/>
          <w:lang w:val="en-US" w:eastAsia="zh-CN"/>
        </w:rPr>
        <w:t>5</w:t>
      </w:r>
      <w:r>
        <w:rPr>
          <w:rFonts w:hint="eastAsia" w:ascii="方正仿宋_GBK" w:hAnsi="方正仿宋_GBK" w:eastAsia="方正仿宋_GBK" w:cs="方正仿宋_GBK"/>
          <w:bCs/>
          <w:sz w:val="24"/>
          <w:szCs w:val="24"/>
        </w:rPr>
        <w:t>月</w:t>
      </w:r>
      <w:r>
        <w:rPr>
          <w:rFonts w:hint="eastAsia" w:ascii="方正仿宋_GBK" w:hAnsi="方正仿宋_GBK" w:eastAsia="方正仿宋_GBK" w:cs="方正仿宋_GBK"/>
          <w:bCs/>
          <w:sz w:val="24"/>
          <w:szCs w:val="24"/>
          <w:lang w:val="en-US" w:eastAsia="zh-CN"/>
        </w:rPr>
        <w:t>21</w:t>
      </w:r>
      <w:r>
        <w:rPr>
          <w:rFonts w:hint="eastAsia" w:ascii="方正仿宋_GBK" w:hAnsi="方正仿宋_GBK" w:eastAsia="方正仿宋_GBK" w:cs="方正仿宋_GBK"/>
          <w:bCs/>
          <w:sz w:val="24"/>
          <w:szCs w:val="24"/>
        </w:rPr>
        <w:t>日</w:t>
      </w:r>
      <w:r>
        <w:rPr>
          <w:rFonts w:hint="eastAsia" w:ascii="方正仿宋_GBK" w:hAnsi="方正仿宋_GBK" w:eastAsia="方正仿宋_GBK" w:cs="方正仿宋_GBK"/>
          <w:sz w:val="28"/>
          <w:szCs w:val="28"/>
        </w:rPr>
        <w:t></w:t>
      </w:r>
    </w:p>
    <w:p>
      <w:pPr>
        <w:spacing w:line="500" w:lineRule="exact"/>
        <w:ind w:firstLine="560" w:firstLineChars="200"/>
        <w:jc w:val="right"/>
        <w:rPr>
          <w:rFonts w:ascii="方正仿宋_GBK" w:hAnsi="方正仿宋_GBK" w:eastAsia="方正仿宋_GBK" w:cs="方正仿宋_GBK"/>
          <w:sz w:val="28"/>
          <w:szCs w:val="28"/>
        </w:rPr>
      </w:pPr>
    </w:p>
    <w:p>
      <w:pPr>
        <w:pStyle w:val="3"/>
        <w:spacing w:line="500" w:lineRule="exact"/>
        <w:rPr>
          <w:rFonts w:ascii="方正仿宋_GBK" w:hAnsi="方正仿宋_GBK" w:eastAsia="方正仿宋_GBK" w:cs="方正仿宋_GBK"/>
          <w:sz w:val="28"/>
        </w:rPr>
      </w:pPr>
    </w:p>
    <w:p>
      <w:pPr>
        <w:spacing w:line="500" w:lineRule="exact"/>
        <w:rPr>
          <w:rFonts w:ascii="方正仿宋_GBK" w:hAnsi="方正仿宋_GBK" w:eastAsia="方正仿宋_GBK" w:cs="方正仿宋_GBK"/>
          <w:sz w:val="28"/>
          <w:szCs w:val="28"/>
        </w:rPr>
      </w:pPr>
    </w:p>
    <w:p>
      <w:pPr>
        <w:pStyle w:val="3"/>
        <w:spacing w:line="500" w:lineRule="exact"/>
        <w:rPr>
          <w:rFonts w:ascii="方正仿宋_GBK" w:hAnsi="方正仿宋_GBK" w:eastAsia="方正仿宋_GBK" w:cs="方正仿宋_GBK"/>
          <w:sz w:val="28"/>
        </w:rPr>
      </w:pPr>
    </w:p>
    <w:p>
      <w:pPr>
        <w:spacing w:line="500" w:lineRule="exact"/>
        <w:rPr>
          <w:rFonts w:ascii="方正仿宋_GBK" w:hAnsi="方正仿宋_GBK" w:eastAsia="方正仿宋_GBK" w:cs="方正仿宋_GBK"/>
          <w:sz w:val="28"/>
          <w:szCs w:val="28"/>
        </w:rPr>
      </w:pPr>
    </w:p>
    <w:p>
      <w:pPr>
        <w:pStyle w:val="3"/>
        <w:spacing w:line="500" w:lineRule="exact"/>
        <w:rPr>
          <w:rFonts w:ascii="方正仿宋_GBK" w:hAnsi="方正仿宋_GBK" w:eastAsia="方正仿宋_GBK" w:cs="方正仿宋_GBK"/>
          <w:sz w:val="28"/>
        </w:rPr>
      </w:pPr>
    </w:p>
    <w:p>
      <w:pPr>
        <w:spacing w:line="500" w:lineRule="exact"/>
        <w:rPr>
          <w:rFonts w:ascii="方正仿宋_GBK" w:hAnsi="方正仿宋_GBK" w:eastAsia="方正仿宋_GBK" w:cs="方正仿宋_GBK"/>
          <w:sz w:val="28"/>
          <w:szCs w:val="28"/>
        </w:rPr>
      </w:pPr>
    </w:p>
    <w:p>
      <w:pPr>
        <w:pStyle w:val="3"/>
        <w:spacing w:line="500" w:lineRule="exact"/>
        <w:rPr>
          <w:rFonts w:ascii="方正仿宋_GBK" w:hAnsi="方正仿宋_GBK" w:eastAsia="方正仿宋_GBK" w:cs="方正仿宋_GBK"/>
          <w:sz w:val="28"/>
        </w:rPr>
      </w:pPr>
    </w:p>
    <w:p>
      <w:pPr>
        <w:spacing w:line="500" w:lineRule="exact"/>
        <w:rPr>
          <w:rFonts w:ascii="方正仿宋_GBK" w:hAnsi="方正仿宋_GBK" w:eastAsia="方正仿宋_GBK" w:cs="方正仿宋_GBK"/>
          <w:sz w:val="28"/>
          <w:szCs w:val="28"/>
        </w:rPr>
      </w:pPr>
    </w:p>
    <w:p>
      <w:pPr>
        <w:pStyle w:val="3"/>
        <w:spacing w:line="500" w:lineRule="exact"/>
        <w:rPr>
          <w:rFonts w:ascii="方正仿宋_GBK" w:hAnsi="方正仿宋_GBK" w:eastAsia="方正仿宋_GBK" w:cs="方正仿宋_GBK"/>
          <w:sz w:val="28"/>
        </w:rPr>
      </w:pPr>
    </w:p>
    <w:p>
      <w:pPr>
        <w:spacing w:line="500" w:lineRule="exact"/>
        <w:rPr>
          <w:rFonts w:ascii="方正仿宋_GBK" w:hAnsi="方正仿宋_GBK" w:eastAsia="方正仿宋_GBK" w:cs="方正仿宋_GBK"/>
          <w:sz w:val="28"/>
          <w:szCs w:val="28"/>
        </w:rPr>
      </w:pPr>
    </w:p>
    <w:p>
      <w:pPr>
        <w:pStyle w:val="11"/>
        <w:spacing w:line="500" w:lineRule="exact"/>
        <w:ind w:firstLine="880"/>
      </w:pPr>
    </w:p>
    <w:p>
      <w:pPr>
        <w:pStyle w:val="11"/>
        <w:spacing w:line="500" w:lineRule="exact"/>
        <w:ind w:firstLine="880"/>
      </w:pPr>
    </w:p>
    <w:p>
      <w:pPr>
        <w:pStyle w:val="3"/>
        <w:spacing w:line="500" w:lineRule="exact"/>
        <w:rPr>
          <w:rFonts w:ascii="方正仿宋_GBK" w:hAnsi="方正仿宋_GBK" w:eastAsia="方正仿宋_GBK" w:cs="方正仿宋_GBK"/>
          <w:sz w:val="28"/>
        </w:rPr>
      </w:pPr>
    </w:p>
    <w:p>
      <w:pPr>
        <w:spacing w:line="500" w:lineRule="exact"/>
        <w:rPr>
          <w:rFonts w:ascii="方正仿宋_GBK" w:hAnsi="方正仿宋_GBK" w:eastAsia="方正仿宋_GBK" w:cs="方正仿宋_GBK"/>
          <w:sz w:val="28"/>
          <w:szCs w:val="28"/>
        </w:rPr>
      </w:pPr>
    </w:p>
    <w:p>
      <w:pPr>
        <w:spacing w:line="500" w:lineRule="exact"/>
        <w:jc w:val="center"/>
        <w:outlineLvl w:val="0"/>
        <w:rPr>
          <w:rFonts w:ascii="方正小标宋_GBK" w:hAnsi="方正小标宋_GBK" w:eastAsia="方正小标宋_GBK" w:cs="方正小标宋_GBK"/>
          <w:b/>
          <w:sz w:val="44"/>
          <w:szCs w:val="44"/>
        </w:rPr>
      </w:pPr>
      <w:r>
        <w:rPr>
          <w:rFonts w:hint="eastAsia" w:ascii="方正小标宋_GBK" w:hAnsi="方正小标宋_GBK" w:eastAsia="方正小标宋_GBK" w:cs="方正小标宋_GBK"/>
          <w:b/>
          <w:sz w:val="44"/>
          <w:szCs w:val="44"/>
        </w:rPr>
        <w:t>第二部分</w:t>
      </w:r>
    </w:p>
    <w:p>
      <w:pPr>
        <w:spacing w:line="500" w:lineRule="exact"/>
        <w:jc w:val="center"/>
        <w:outlineLvl w:val="0"/>
        <w:rPr>
          <w:rFonts w:ascii="方正小标宋_GBK" w:hAnsi="方正小标宋_GBK" w:eastAsia="方正小标宋_GBK" w:cs="方正小标宋_GBK"/>
          <w:b/>
          <w:sz w:val="44"/>
          <w:szCs w:val="44"/>
        </w:rPr>
      </w:pPr>
    </w:p>
    <w:p>
      <w:pPr>
        <w:spacing w:line="500" w:lineRule="exact"/>
        <w:jc w:val="center"/>
        <w:outlineLvl w:val="0"/>
        <w:rPr>
          <w:rFonts w:ascii="方正小标宋_GBK" w:hAnsi="方正小标宋_GBK" w:eastAsia="方正小标宋_GBK" w:cs="方正小标宋_GBK"/>
          <w:b/>
          <w:sz w:val="44"/>
          <w:szCs w:val="44"/>
        </w:rPr>
      </w:pPr>
    </w:p>
    <w:p>
      <w:pPr>
        <w:spacing w:line="500" w:lineRule="exact"/>
        <w:jc w:val="center"/>
        <w:outlineLvl w:val="0"/>
        <w:rPr>
          <w:rFonts w:ascii="方正小标宋_GBK" w:hAnsi="方正小标宋_GBK" w:eastAsia="方正小标宋_GBK" w:cs="方正小标宋_GBK"/>
          <w:b/>
          <w:sz w:val="44"/>
          <w:szCs w:val="44"/>
        </w:rPr>
      </w:pPr>
      <w:r>
        <w:rPr>
          <w:rFonts w:hint="eastAsia" w:ascii="方正小标宋_GBK" w:hAnsi="方正小标宋_GBK" w:eastAsia="方正小标宋_GBK" w:cs="方正小标宋_GBK"/>
          <w:b/>
          <w:sz w:val="44"/>
          <w:szCs w:val="44"/>
          <w:lang w:eastAsia="zh-CN"/>
        </w:rPr>
        <w:t>询价采购</w:t>
      </w:r>
      <w:r>
        <w:rPr>
          <w:rFonts w:hint="eastAsia" w:ascii="方正小标宋_GBK" w:hAnsi="方正小标宋_GBK" w:eastAsia="方正小标宋_GBK" w:cs="方正小标宋_GBK"/>
          <w:b/>
          <w:sz w:val="44"/>
          <w:szCs w:val="44"/>
        </w:rPr>
        <w:t>文件</w:t>
      </w:r>
    </w:p>
    <w:p>
      <w:pPr>
        <w:autoSpaceDE w:val="0"/>
        <w:autoSpaceDN w:val="0"/>
        <w:spacing w:line="500" w:lineRule="exact"/>
        <w:jc w:val="center"/>
        <w:rPr>
          <w:rFonts w:ascii="方正小标宋_GBK" w:hAnsi="方正小标宋_GBK" w:eastAsia="方正小标宋_GBK" w:cs="方正小标宋_GBK"/>
          <w:b/>
          <w:bCs/>
          <w:sz w:val="44"/>
          <w:szCs w:val="44"/>
        </w:rPr>
      </w:pPr>
    </w:p>
    <w:p>
      <w:pPr>
        <w:spacing w:line="500" w:lineRule="exact"/>
        <w:ind w:firstLine="880" w:firstLineChars="200"/>
        <w:outlineLvl w:val="0"/>
        <w:rPr>
          <w:rFonts w:ascii="方正小标宋_GBK" w:hAnsi="方正小标宋_GBK" w:eastAsia="方正小标宋_GBK" w:cs="方正小标宋_GBK"/>
          <w:color w:val="000000"/>
          <w:sz w:val="44"/>
          <w:szCs w:val="44"/>
        </w:rPr>
      </w:pPr>
    </w:p>
    <w:p>
      <w:pPr>
        <w:spacing w:line="500" w:lineRule="exact"/>
        <w:ind w:firstLine="880" w:firstLineChars="200"/>
        <w:outlineLvl w:val="0"/>
        <w:rPr>
          <w:rFonts w:hint="eastAsia" w:ascii="方正仿宋_GBK" w:hAnsi="宋体" w:eastAsia="方正仿宋_GBK" w:cs="Times New Roman"/>
          <w:color w:val="000000"/>
          <w:sz w:val="24"/>
          <w:szCs w:val="24"/>
        </w:rPr>
      </w:pPr>
      <w:r>
        <w:rPr>
          <w:rFonts w:hint="eastAsia" w:ascii="方正小标宋_GBK" w:hAnsi="方正小标宋_GBK" w:eastAsia="方正小标宋_GBK" w:cs="方正小标宋_GBK"/>
          <w:color w:val="000000"/>
          <w:sz w:val="44"/>
          <w:szCs w:val="44"/>
        </w:rPr>
        <w:br w:type="page"/>
      </w:r>
      <w:r>
        <w:rPr>
          <w:rFonts w:hint="eastAsia" w:ascii="方正仿宋_GBK" w:hAnsi="宋体" w:eastAsia="方正仿宋_GBK" w:cs="Times New Roman"/>
          <w:color w:val="000000"/>
          <w:sz w:val="24"/>
          <w:szCs w:val="24"/>
        </w:rPr>
        <w:t>本比选文件是采购人在比选过程中的规范性文件，是各</w:t>
      </w:r>
      <w:r>
        <w:rPr>
          <w:rFonts w:hint="eastAsia" w:ascii="方正仿宋_GBK" w:hAnsi="宋体" w:eastAsia="方正仿宋_GBK" w:cs="Times New Roman"/>
          <w:color w:val="000000"/>
          <w:sz w:val="24"/>
          <w:szCs w:val="24"/>
          <w:lang w:eastAsia="zh-CN"/>
        </w:rPr>
        <w:t>比选申请人</w:t>
      </w:r>
      <w:r>
        <w:rPr>
          <w:rFonts w:hint="eastAsia" w:ascii="方正仿宋_GBK" w:hAnsi="宋体" w:eastAsia="方正仿宋_GBK" w:cs="Times New Roman"/>
          <w:color w:val="000000"/>
          <w:sz w:val="24"/>
          <w:szCs w:val="24"/>
        </w:rPr>
        <w:t>编制标书的依据，也是以后签定合同的重要依据。</w:t>
      </w:r>
    </w:p>
    <w:p>
      <w:pPr>
        <w:numPr>
          <w:ilvl w:val="0"/>
          <w:numId w:val="4"/>
        </w:numPr>
        <w:spacing w:line="500" w:lineRule="exact"/>
        <w:ind w:firstLine="560" w:firstLineChars="200"/>
        <w:rPr>
          <w:rFonts w:hint="eastAsia" w:ascii="方正黑体_GBK" w:hAnsi="方正黑体_GBK" w:eastAsia="方正黑体_GBK" w:cs="方正黑体_GBK"/>
          <w:bCs/>
          <w:sz w:val="28"/>
          <w:szCs w:val="28"/>
          <w:lang w:eastAsia="zh-CN"/>
        </w:rPr>
      </w:pPr>
      <w:r>
        <w:rPr>
          <w:rFonts w:hint="eastAsia" w:ascii="方正黑体_GBK" w:hAnsi="方正黑体_GBK" w:eastAsia="方正黑体_GBK" w:cs="方正黑体_GBK"/>
          <w:bCs/>
          <w:sz w:val="28"/>
          <w:szCs w:val="28"/>
          <w:lang w:eastAsia="zh-CN"/>
        </w:rPr>
        <w:t>采购内容、技术要求</w:t>
      </w:r>
    </w:p>
    <w:tbl>
      <w:tblPr>
        <w:tblStyle w:val="12"/>
        <w:tblW w:w="904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512"/>
        <w:gridCol w:w="1570"/>
        <w:gridCol w:w="3903"/>
        <w:gridCol w:w="764"/>
        <w:gridCol w:w="792"/>
        <w:gridCol w:w="792"/>
        <w:gridCol w:w="7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80" w:hRule="atLeast"/>
        </w:trPr>
        <w:tc>
          <w:tcPr>
            <w:tcW w:w="9043"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商圈建司室内全彩显示屏采购项目购置清单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512"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157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项目</w:t>
            </w:r>
          </w:p>
        </w:tc>
        <w:tc>
          <w:tcPr>
            <w:tcW w:w="3903"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规格参数</w:t>
            </w:r>
          </w:p>
        </w:tc>
        <w:tc>
          <w:tcPr>
            <w:tcW w:w="764"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数量</w:t>
            </w:r>
          </w:p>
        </w:tc>
        <w:tc>
          <w:tcPr>
            <w:tcW w:w="792"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单位</w:t>
            </w:r>
          </w:p>
        </w:tc>
        <w:tc>
          <w:tcPr>
            <w:tcW w:w="792"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单价</w:t>
            </w:r>
          </w:p>
        </w:tc>
        <w:tc>
          <w:tcPr>
            <w:tcW w:w="71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合价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12" w:type="dxa"/>
            <w:vMerge w:val="restart"/>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570"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LED拼接屏</w:t>
            </w:r>
          </w:p>
        </w:tc>
        <w:tc>
          <w:tcPr>
            <w:tcW w:w="3903"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显示要求：</w:t>
            </w:r>
            <w:r>
              <w:rPr>
                <w:rFonts w:hint="eastAsia" w:ascii="宋体" w:hAnsi="宋体" w:cs="宋体"/>
                <w:i w:val="0"/>
                <w:color w:val="000000"/>
                <w:kern w:val="0"/>
                <w:sz w:val="21"/>
                <w:szCs w:val="21"/>
                <w:u w:val="none"/>
                <w:lang w:val="en-US" w:eastAsia="zh-CN" w:bidi="ar"/>
              </w:rPr>
              <w:t>SAMSUNG或LG的</w:t>
            </w:r>
            <w:r>
              <w:rPr>
                <w:rFonts w:hint="eastAsia" w:ascii="宋体" w:hAnsi="宋体" w:eastAsia="宋体" w:cs="宋体"/>
                <w:i w:val="0"/>
                <w:color w:val="000000"/>
                <w:kern w:val="0"/>
                <w:sz w:val="21"/>
                <w:szCs w:val="21"/>
                <w:u w:val="none"/>
                <w:lang w:val="en-US" w:eastAsia="zh-CN" w:bidi="ar"/>
              </w:rPr>
              <w:t>液晶显示</w:t>
            </w:r>
            <w:r>
              <w:rPr>
                <w:rFonts w:hint="eastAsia" w:ascii="宋体" w:hAnsi="宋体" w:cs="宋体"/>
                <w:i w:val="0"/>
                <w:color w:val="000000"/>
                <w:kern w:val="0"/>
                <w:sz w:val="21"/>
                <w:szCs w:val="21"/>
                <w:u w:val="none"/>
                <w:lang w:val="en-US" w:eastAsia="zh-CN" w:bidi="ar"/>
              </w:rPr>
              <w:t>光源,屏幕尺寸：</w:t>
            </w:r>
            <w:r>
              <w:rPr>
                <w:rFonts w:hint="default" w:ascii="Times New Roman" w:hAnsi="Times New Roman" w:eastAsia="宋体" w:cs="Times New Roman"/>
                <w:i w:val="0"/>
                <w:color w:val="000000"/>
                <w:kern w:val="0"/>
                <w:sz w:val="21"/>
                <w:szCs w:val="21"/>
                <w:u w:val="none"/>
                <w:lang w:val="en-US" w:eastAsia="zh-CN" w:bidi="ar"/>
              </w:rPr>
              <w:t>55</w:t>
            </w:r>
            <w:r>
              <w:rPr>
                <w:rFonts w:hint="eastAsia" w:ascii="宋体" w:hAnsi="宋体" w:eastAsia="宋体" w:cs="宋体"/>
                <w:i w:val="0"/>
                <w:color w:val="000000"/>
                <w:kern w:val="0"/>
                <w:sz w:val="21"/>
                <w:szCs w:val="21"/>
                <w:u w:val="none"/>
                <w:lang w:val="en-US" w:eastAsia="zh-CN" w:bidi="ar"/>
              </w:rPr>
              <w:t>寸</w:t>
            </w:r>
            <w:r>
              <w:rPr>
                <w:rFonts w:hint="eastAsia" w:ascii="宋体" w:hAnsi="宋体" w:cs="宋体"/>
                <w:i w:val="0"/>
                <w:color w:val="000000"/>
                <w:kern w:val="0"/>
                <w:sz w:val="21"/>
                <w:szCs w:val="21"/>
                <w:u w:val="none"/>
                <w:lang w:val="en-US" w:eastAsia="zh-CN" w:bidi="ar"/>
              </w:rPr>
              <w:t>；</w:t>
            </w:r>
          </w:p>
        </w:tc>
        <w:tc>
          <w:tcPr>
            <w:tcW w:w="764"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792"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792"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10"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512"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70"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903" w:type="dxa"/>
            <w:tcBorders>
              <w:top w:val="nil"/>
              <w:left w:val="nil"/>
              <w:bottom w:val="nil"/>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可视角度水平和垂直≥</w:t>
            </w:r>
            <w:r>
              <w:rPr>
                <w:rFonts w:hint="default" w:ascii="Times New Roman" w:hAnsi="Times New Roman" w:eastAsia="宋体" w:cs="Times New Roman"/>
                <w:i w:val="0"/>
                <w:color w:val="000000"/>
                <w:kern w:val="0"/>
                <w:sz w:val="21"/>
                <w:szCs w:val="21"/>
                <w:u w:val="none"/>
                <w:lang w:val="en-US" w:eastAsia="zh-CN" w:bidi="ar"/>
              </w:rPr>
              <w:t>178</w:t>
            </w:r>
            <w:r>
              <w:rPr>
                <w:rFonts w:hint="eastAsia" w:ascii="宋体" w:hAnsi="宋体" w:eastAsia="宋体" w:cs="宋体"/>
                <w:i w:val="0"/>
                <w:color w:val="000000"/>
                <w:kern w:val="0"/>
                <w:sz w:val="21"/>
                <w:szCs w:val="21"/>
                <w:u w:val="none"/>
                <w:lang w:val="en-US" w:eastAsia="zh-CN" w:bidi="ar"/>
              </w:rPr>
              <w:t>°；</w:t>
            </w:r>
          </w:p>
        </w:tc>
        <w:tc>
          <w:tcPr>
            <w:tcW w:w="764"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92"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92"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10"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12"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70"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903" w:type="dxa"/>
            <w:tcBorders>
              <w:top w:val="nil"/>
              <w:left w:val="nil"/>
              <w:bottom w:val="nil"/>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屏幕高宽比16:9</w:t>
            </w:r>
          </w:p>
        </w:tc>
        <w:tc>
          <w:tcPr>
            <w:tcW w:w="764"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92"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92"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10"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512"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70"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903" w:type="dxa"/>
            <w:tcBorders>
              <w:top w:val="nil"/>
              <w:left w:val="nil"/>
              <w:bottom w:val="nil"/>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屏幕物理高清分辨率</w:t>
            </w:r>
            <w:r>
              <w:rPr>
                <w:rFonts w:hint="default" w:ascii="Times New Roman" w:hAnsi="Times New Roman" w:eastAsia="宋体" w:cs="Times New Roman"/>
                <w:i w:val="0"/>
                <w:color w:val="000000"/>
                <w:kern w:val="0"/>
                <w:sz w:val="21"/>
                <w:szCs w:val="21"/>
                <w:u w:val="none"/>
                <w:lang w:val="en-US" w:eastAsia="zh-CN" w:bidi="ar"/>
              </w:rPr>
              <w:t>1920</w:t>
            </w:r>
            <w:r>
              <w:rPr>
                <w:rFonts w:hint="eastAsia" w:ascii="宋体" w:hAnsi="宋体" w:eastAsia="宋体" w:cs="宋体"/>
                <w:i w:val="0"/>
                <w:color w:val="000000"/>
                <w:kern w:val="0"/>
                <w:sz w:val="21"/>
                <w:szCs w:val="21"/>
                <w:u w:val="none"/>
                <w:lang w:val="en-US" w:eastAsia="zh-CN" w:bidi="ar"/>
              </w:rPr>
              <w:t>（水平）×</w:t>
            </w:r>
            <w:r>
              <w:rPr>
                <w:rFonts w:hint="default" w:ascii="Times New Roman" w:hAnsi="Times New Roman" w:eastAsia="宋体" w:cs="Times New Roman"/>
                <w:i w:val="0"/>
                <w:color w:val="000000"/>
                <w:kern w:val="0"/>
                <w:sz w:val="21"/>
                <w:szCs w:val="21"/>
                <w:u w:val="none"/>
                <w:lang w:val="en-US" w:eastAsia="zh-CN" w:bidi="ar"/>
              </w:rPr>
              <w:t>1080</w:t>
            </w:r>
            <w:r>
              <w:rPr>
                <w:rFonts w:hint="eastAsia" w:ascii="宋体" w:hAnsi="宋体" w:eastAsia="宋体" w:cs="宋体"/>
                <w:i w:val="0"/>
                <w:color w:val="000000"/>
                <w:kern w:val="0"/>
                <w:sz w:val="21"/>
                <w:szCs w:val="21"/>
                <w:u w:val="none"/>
                <w:lang w:val="en-US" w:eastAsia="zh-CN" w:bidi="ar"/>
              </w:rPr>
              <w:t>（垂直）；</w:t>
            </w:r>
          </w:p>
        </w:tc>
        <w:tc>
          <w:tcPr>
            <w:tcW w:w="764"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92"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92"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10"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12"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70"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903" w:type="dxa"/>
            <w:tcBorders>
              <w:top w:val="nil"/>
              <w:left w:val="nil"/>
              <w:bottom w:val="nil"/>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亮度：≥500 cd/m2</w:t>
            </w:r>
            <w:r>
              <w:rPr>
                <w:rFonts w:hint="eastAsia" w:ascii="宋体" w:hAnsi="宋体" w:cs="宋体"/>
                <w:i w:val="0"/>
                <w:color w:val="000000"/>
                <w:kern w:val="0"/>
                <w:sz w:val="21"/>
                <w:szCs w:val="21"/>
                <w:u w:val="none"/>
                <w:lang w:val="en-US" w:eastAsia="zh-CN" w:bidi="ar"/>
              </w:rPr>
              <w:t>；</w:t>
            </w:r>
          </w:p>
        </w:tc>
        <w:tc>
          <w:tcPr>
            <w:tcW w:w="764"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92"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92"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10"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12"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70"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903" w:type="dxa"/>
            <w:tcBorders>
              <w:top w:val="nil"/>
              <w:left w:val="nil"/>
              <w:bottom w:val="nil"/>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对比度：4000：1</w:t>
            </w:r>
          </w:p>
        </w:tc>
        <w:tc>
          <w:tcPr>
            <w:tcW w:w="764"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92"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92"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10"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512"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70"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903" w:type="dxa"/>
            <w:tcBorders>
              <w:top w:val="nil"/>
              <w:left w:val="nil"/>
              <w:bottom w:val="nil"/>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多信号接入口：</w:t>
            </w:r>
            <w:r>
              <w:rPr>
                <w:rFonts w:hint="default" w:ascii="Times New Roman" w:hAnsi="Times New Roman" w:eastAsia="宋体" w:cs="Times New Roman"/>
                <w:i w:val="0"/>
                <w:color w:val="000000"/>
                <w:kern w:val="0"/>
                <w:sz w:val="21"/>
                <w:szCs w:val="21"/>
                <w:u w:val="none"/>
                <w:lang w:val="en-US" w:eastAsia="zh-CN" w:bidi="ar"/>
              </w:rPr>
              <w:t xml:space="preserve">VGA </w:t>
            </w:r>
            <w:r>
              <w:rPr>
                <w:rFonts w:hint="eastAsia" w:ascii="宋体" w:hAnsi="宋体" w:eastAsia="宋体" w:cs="宋体"/>
                <w:i w:val="0"/>
                <w:color w:val="000000"/>
                <w:kern w:val="0"/>
                <w:sz w:val="21"/>
                <w:szCs w:val="21"/>
                <w:u w:val="none"/>
                <w:lang w:val="en-US" w:eastAsia="zh-CN" w:bidi="ar"/>
              </w:rPr>
              <w:t>、</w:t>
            </w:r>
            <w:r>
              <w:rPr>
                <w:rFonts w:hint="default" w:ascii="Times New Roman" w:hAnsi="Times New Roman" w:eastAsia="宋体" w:cs="Times New Roman"/>
                <w:i w:val="0"/>
                <w:color w:val="000000"/>
                <w:kern w:val="0"/>
                <w:sz w:val="21"/>
                <w:szCs w:val="21"/>
                <w:u w:val="none"/>
                <w:lang w:val="en-US" w:eastAsia="zh-CN" w:bidi="ar"/>
              </w:rPr>
              <w:t>HDMI</w:t>
            </w:r>
            <w:r>
              <w:rPr>
                <w:rFonts w:hint="eastAsia" w:ascii="宋体" w:hAnsi="宋体" w:eastAsia="宋体" w:cs="宋体"/>
                <w:i w:val="0"/>
                <w:color w:val="000000"/>
                <w:kern w:val="0"/>
                <w:sz w:val="21"/>
                <w:szCs w:val="21"/>
                <w:u w:val="none"/>
                <w:lang w:val="en-US" w:eastAsia="zh-CN" w:bidi="ar"/>
              </w:rPr>
              <w:t>、</w:t>
            </w:r>
            <w:r>
              <w:rPr>
                <w:rFonts w:hint="default" w:ascii="Times New Roman" w:hAnsi="Times New Roman" w:eastAsia="宋体" w:cs="Times New Roman"/>
                <w:i w:val="0"/>
                <w:color w:val="000000"/>
                <w:kern w:val="0"/>
                <w:sz w:val="21"/>
                <w:szCs w:val="21"/>
                <w:u w:val="none"/>
                <w:lang w:val="en-US" w:eastAsia="zh-CN" w:bidi="ar"/>
              </w:rPr>
              <w:t>DVI</w:t>
            </w:r>
            <w:r>
              <w:rPr>
                <w:rFonts w:hint="eastAsia" w:ascii="宋体" w:hAnsi="宋体" w:eastAsia="宋体" w:cs="宋体"/>
                <w:i w:val="0"/>
                <w:color w:val="000000"/>
                <w:kern w:val="0"/>
                <w:sz w:val="21"/>
                <w:szCs w:val="21"/>
                <w:u w:val="none"/>
                <w:lang w:val="en-US" w:eastAsia="zh-CN" w:bidi="ar"/>
              </w:rPr>
              <w:t>、</w:t>
            </w:r>
            <w:r>
              <w:rPr>
                <w:rFonts w:hint="default" w:ascii="Times New Roman" w:hAnsi="Times New Roman" w:eastAsia="宋体" w:cs="Times New Roman"/>
                <w:i w:val="0"/>
                <w:color w:val="000000"/>
                <w:kern w:val="0"/>
                <w:sz w:val="21"/>
                <w:szCs w:val="21"/>
                <w:u w:val="none"/>
                <w:lang w:val="en-US" w:eastAsia="zh-CN" w:bidi="ar"/>
              </w:rPr>
              <w:t>VIDED</w:t>
            </w:r>
            <w:r>
              <w:rPr>
                <w:rFonts w:hint="eastAsia" w:ascii="宋体" w:hAnsi="宋体" w:eastAsia="宋体" w:cs="宋体"/>
                <w:i w:val="0"/>
                <w:color w:val="000000"/>
                <w:kern w:val="0"/>
                <w:sz w:val="21"/>
                <w:szCs w:val="21"/>
                <w:u w:val="none"/>
                <w:lang w:val="en-US" w:eastAsia="zh-CN" w:bidi="ar"/>
              </w:rPr>
              <w:t>；</w:t>
            </w:r>
          </w:p>
        </w:tc>
        <w:tc>
          <w:tcPr>
            <w:tcW w:w="764"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92"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92"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10"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5" w:hRule="atLeast"/>
        </w:trPr>
        <w:tc>
          <w:tcPr>
            <w:tcW w:w="512"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70"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903" w:type="dxa"/>
            <w:tcBorders>
              <w:top w:val="nil"/>
              <w:left w:val="nil"/>
              <w:bottom w:val="nil"/>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整机功耗≤250W,关闭状态功率≤0.05瓦</w:t>
            </w:r>
          </w:p>
        </w:tc>
        <w:tc>
          <w:tcPr>
            <w:tcW w:w="764"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92"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92"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10"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12"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70"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903"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单元拼接缝小于1mm</w:t>
            </w:r>
          </w:p>
        </w:tc>
        <w:tc>
          <w:tcPr>
            <w:tcW w:w="764"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92"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92"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10"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20" w:hRule="atLeast"/>
        </w:trPr>
        <w:tc>
          <w:tcPr>
            <w:tcW w:w="512"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70"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90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技术要求：支持多屏图像拼接，全屏范围内显示无非线性失真效果</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整个屏幕亮度均匀，无暗角或亮角等现象，画面稳定无闪烁</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具有高分辨率、高亮度、高清晰度和对比度范围宽等特点</w:t>
            </w:r>
          </w:p>
        </w:tc>
        <w:tc>
          <w:tcPr>
            <w:tcW w:w="764"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92"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92"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10"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512"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57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高清分配器</w:t>
            </w:r>
          </w:p>
        </w:tc>
        <w:tc>
          <w:tcPr>
            <w:tcW w:w="3903"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1个信号源输入，9个输出</w:t>
            </w:r>
          </w:p>
        </w:tc>
        <w:tc>
          <w:tcPr>
            <w:tcW w:w="764"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92"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792"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1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512"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57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单元专用线缆</w:t>
            </w:r>
          </w:p>
        </w:tc>
        <w:tc>
          <w:tcPr>
            <w:tcW w:w="3903"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品牌线缆，包括电源、</w:t>
            </w:r>
            <w:r>
              <w:rPr>
                <w:rFonts w:hint="default" w:ascii="Times New Roman" w:hAnsi="Times New Roman" w:eastAsia="宋体" w:cs="Times New Roman"/>
                <w:i w:val="0"/>
                <w:color w:val="000000"/>
                <w:kern w:val="0"/>
                <w:sz w:val="21"/>
                <w:szCs w:val="21"/>
                <w:u w:val="none"/>
                <w:lang w:val="en-US" w:eastAsia="zh-CN" w:bidi="ar"/>
              </w:rPr>
              <w:t>HDMI</w:t>
            </w:r>
            <w:r>
              <w:rPr>
                <w:rFonts w:hint="eastAsia" w:ascii="宋体" w:hAnsi="宋体" w:eastAsia="宋体" w:cs="宋体"/>
                <w:i w:val="0"/>
                <w:color w:val="000000"/>
                <w:kern w:val="0"/>
                <w:sz w:val="21"/>
                <w:szCs w:val="21"/>
                <w:u w:val="none"/>
                <w:lang w:val="en-US" w:eastAsia="zh-CN" w:bidi="ar"/>
              </w:rPr>
              <w:t>数据线、网线</w:t>
            </w:r>
          </w:p>
        </w:tc>
        <w:tc>
          <w:tcPr>
            <w:tcW w:w="764"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792"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792"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1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5" w:hRule="atLeast"/>
        </w:trPr>
        <w:tc>
          <w:tcPr>
            <w:tcW w:w="512"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57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壁挂支架与挂架</w:t>
            </w:r>
          </w:p>
        </w:tc>
        <w:tc>
          <w:tcPr>
            <w:tcW w:w="390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高强度复合铝材，具备良好的稳定性、可靠性、安全性，并具备良好的显示信号数量的扩展能力</w:t>
            </w:r>
          </w:p>
        </w:tc>
        <w:tc>
          <w:tcPr>
            <w:tcW w:w="764"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792"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792"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1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512"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57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大屏幕控制软件</w:t>
            </w:r>
          </w:p>
        </w:tc>
        <w:tc>
          <w:tcPr>
            <w:tcW w:w="3903"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64"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92"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792"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1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35" w:hRule="atLeast"/>
        </w:trPr>
        <w:tc>
          <w:tcPr>
            <w:tcW w:w="512"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57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显示单元底座</w:t>
            </w:r>
          </w:p>
        </w:tc>
        <w:tc>
          <w:tcPr>
            <w:tcW w:w="390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采用型材材料定制，外层涂有绝缘喷塑材料，涂层表面平滑、喷涂均匀、色调一致，颜色为黑色；</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积木式底座可以承受至少6层拼接单元承重（实测至7层）。</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积木式箱体单元间有紧固连接装置，确保显示单元箱体、底座连接牢固；</w:t>
            </w:r>
          </w:p>
        </w:tc>
        <w:tc>
          <w:tcPr>
            <w:tcW w:w="764"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792"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792"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1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512"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合计</w:t>
            </w:r>
          </w:p>
        </w:tc>
        <w:tc>
          <w:tcPr>
            <w:tcW w:w="7029" w:type="dxa"/>
            <w:gridSpan w:val="4"/>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92"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71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512"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备注</w:t>
            </w:r>
          </w:p>
        </w:tc>
        <w:tc>
          <w:tcPr>
            <w:tcW w:w="8531" w:type="dxa"/>
            <w:gridSpan w:val="6"/>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报价应包含采购设备成本、运输、安装调试、利润、税金等各项费用</w:t>
            </w:r>
          </w:p>
        </w:tc>
      </w:tr>
    </w:tbl>
    <w:p>
      <w:pPr>
        <w:numPr>
          <w:ilvl w:val="-1"/>
          <w:numId w:val="0"/>
        </w:numPr>
        <w:spacing w:line="500" w:lineRule="exact"/>
        <w:ind w:firstLine="0" w:firstLineChars="0"/>
        <w:rPr>
          <w:rFonts w:hint="eastAsia" w:ascii="方正黑体_GBK" w:hAnsi="方正黑体_GBK" w:eastAsia="方正黑体_GBK" w:cs="方正黑体_GBK"/>
          <w:bCs/>
          <w:sz w:val="28"/>
          <w:szCs w:val="28"/>
          <w:lang w:eastAsia="zh-CN"/>
        </w:rPr>
      </w:pPr>
    </w:p>
    <w:p>
      <w:pPr>
        <w:spacing w:line="500" w:lineRule="exact"/>
        <w:ind w:firstLine="560" w:firstLineChars="200"/>
        <w:rPr>
          <w:rFonts w:ascii="方正黑体_GBK" w:hAnsi="方正黑体_GBK" w:eastAsia="方正黑体_GBK" w:cs="方正黑体_GBK"/>
          <w:bCs/>
          <w:sz w:val="28"/>
          <w:szCs w:val="28"/>
        </w:rPr>
      </w:pPr>
      <w:r>
        <w:rPr>
          <w:rFonts w:hint="eastAsia" w:ascii="方正黑体_GBK" w:hAnsi="方正黑体_GBK" w:eastAsia="方正黑体_GBK" w:cs="方正黑体_GBK"/>
          <w:bCs/>
          <w:sz w:val="28"/>
          <w:szCs w:val="28"/>
          <w:lang w:eastAsia="zh-CN"/>
        </w:rPr>
        <w:t>二</w:t>
      </w:r>
      <w:r>
        <w:rPr>
          <w:rFonts w:hint="eastAsia" w:ascii="方正黑体_GBK" w:hAnsi="方正黑体_GBK" w:eastAsia="方正黑体_GBK" w:cs="方正黑体_GBK"/>
          <w:bCs/>
          <w:sz w:val="28"/>
          <w:szCs w:val="28"/>
        </w:rPr>
        <w:t>、资质要求、信誉要求</w:t>
      </w:r>
    </w:p>
    <w:p>
      <w:pPr>
        <w:pStyle w:val="33"/>
        <w:spacing w:line="500" w:lineRule="exact"/>
        <w:ind w:firstLine="480" w:firstLineChars="200"/>
        <w:rPr>
          <w:rFonts w:hint="eastAsia" w:ascii="方正仿宋_GBK" w:hAnsi="宋体" w:eastAsia="方正仿宋_GBK" w:cs="Times New Roman"/>
          <w:bCs w:val="0"/>
          <w:color w:val="000000"/>
          <w:kern w:val="2"/>
          <w:sz w:val="24"/>
          <w:szCs w:val="24"/>
        </w:rPr>
      </w:pPr>
      <w:r>
        <w:rPr>
          <w:rFonts w:hint="eastAsia" w:ascii="方正仿宋_GBK" w:hAnsi="宋体" w:eastAsia="方正仿宋_GBK" w:cs="Times New Roman"/>
          <w:bCs w:val="0"/>
          <w:color w:val="000000"/>
          <w:kern w:val="2"/>
          <w:sz w:val="24"/>
          <w:szCs w:val="24"/>
        </w:rPr>
        <w:t>（一）基本资格条件</w:t>
      </w:r>
    </w:p>
    <w:p>
      <w:pPr>
        <w:pStyle w:val="33"/>
        <w:spacing w:line="500" w:lineRule="exact"/>
        <w:ind w:firstLine="480" w:firstLineChars="200"/>
        <w:rPr>
          <w:rFonts w:hint="eastAsia" w:ascii="方正仿宋_GBK" w:hAnsi="宋体" w:eastAsia="方正仿宋_GBK" w:cs="Times New Roman"/>
          <w:bCs w:val="0"/>
          <w:color w:val="000000"/>
          <w:kern w:val="2"/>
          <w:sz w:val="24"/>
          <w:szCs w:val="24"/>
        </w:rPr>
      </w:pPr>
      <w:r>
        <w:rPr>
          <w:rFonts w:hint="eastAsia" w:ascii="方正仿宋_GBK" w:hAnsi="宋体" w:eastAsia="方正仿宋_GBK" w:cs="Times New Roman"/>
          <w:bCs w:val="0"/>
          <w:color w:val="000000"/>
          <w:kern w:val="2"/>
          <w:sz w:val="24"/>
          <w:szCs w:val="24"/>
        </w:rPr>
        <w:t>1、具有独立承担民事责任的能力；</w:t>
      </w:r>
    </w:p>
    <w:p>
      <w:pPr>
        <w:pStyle w:val="33"/>
        <w:spacing w:line="500" w:lineRule="exact"/>
        <w:ind w:firstLine="480" w:firstLineChars="200"/>
        <w:rPr>
          <w:rFonts w:hint="eastAsia" w:ascii="方正仿宋_GBK" w:hAnsi="宋体" w:eastAsia="方正仿宋_GBK" w:cs="Times New Roman"/>
          <w:bCs w:val="0"/>
          <w:color w:val="000000"/>
          <w:kern w:val="2"/>
          <w:sz w:val="24"/>
          <w:szCs w:val="24"/>
        </w:rPr>
      </w:pPr>
      <w:r>
        <w:rPr>
          <w:rFonts w:hint="eastAsia" w:ascii="方正仿宋_GBK" w:hAnsi="宋体" w:eastAsia="方正仿宋_GBK" w:cs="Times New Roman"/>
          <w:bCs w:val="0"/>
          <w:color w:val="000000"/>
          <w:kern w:val="2"/>
          <w:sz w:val="24"/>
          <w:szCs w:val="24"/>
        </w:rPr>
        <w:t>2、具有良好的商业信誉；</w:t>
      </w:r>
    </w:p>
    <w:p>
      <w:pPr>
        <w:pStyle w:val="33"/>
        <w:spacing w:line="500" w:lineRule="exact"/>
        <w:ind w:firstLine="480" w:firstLineChars="200"/>
        <w:rPr>
          <w:rFonts w:hint="eastAsia" w:ascii="方正仿宋_GBK" w:hAnsi="宋体" w:eastAsia="方正仿宋_GBK" w:cs="Times New Roman"/>
          <w:bCs w:val="0"/>
          <w:color w:val="000000"/>
          <w:kern w:val="2"/>
          <w:sz w:val="24"/>
          <w:szCs w:val="24"/>
        </w:rPr>
      </w:pPr>
      <w:r>
        <w:rPr>
          <w:rFonts w:hint="eastAsia" w:ascii="方正仿宋_GBK" w:hAnsi="宋体" w:eastAsia="方正仿宋_GBK" w:cs="Times New Roman"/>
          <w:bCs w:val="0"/>
          <w:color w:val="000000"/>
          <w:kern w:val="2"/>
          <w:sz w:val="24"/>
          <w:szCs w:val="24"/>
        </w:rPr>
        <w:t>3、具有履行合同所必需的设备和专业技术能力；</w:t>
      </w:r>
    </w:p>
    <w:p>
      <w:pPr>
        <w:pStyle w:val="33"/>
        <w:spacing w:line="500" w:lineRule="exact"/>
        <w:ind w:firstLine="480" w:firstLineChars="200"/>
        <w:rPr>
          <w:rFonts w:hint="eastAsia" w:ascii="方正仿宋_GBK" w:hAnsi="宋体" w:eastAsia="方正仿宋_GBK" w:cs="Times New Roman"/>
          <w:bCs w:val="0"/>
          <w:color w:val="000000"/>
          <w:kern w:val="2"/>
          <w:sz w:val="24"/>
          <w:szCs w:val="24"/>
        </w:rPr>
      </w:pPr>
      <w:r>
        <w:rPr>
          <w:rFonts w:hint="eastAsia" w:ascii="方正仿宋_GBK" w:hAnsi="宋体" w:eastAsia="方正仿宋_GBK" w:cs="Times New Roman"/>
          <w:bCs w:val="0"/>
          <w:color w:val="000000"/>
          <w:kern w:val="2"/>
          <w:sz w:val="24"/>
          <w:szCs w:val="24"/>
        </w:rPr>
        <w:t>4、</w:t>
      </w:r>
      <w:r>
        <w:rPr>
          <w:rFonts w:hint="eastAsia" w:ascii="方正仿宋_GBK" w:hAnsi="宋体" w:eastAsia="方正仿宋_GBK" w:cs="Times New Roman"/>
          <w:bCs w:val="0"/>
          <w:color w:val="000000"/>
          <w:kern w:val="2"/>
          <w:sz w:val="24"/>
          <w:szCs w:val="24"/>
          <w:lang w:eastAsia="zh-CN"/>
        </w:rPr>
        <w:t>具</w:t>
      </w:r>
      <w:r>
        <w:rPr>
          <w:rFonts w:hint="eastAsia" w:ascii="方正仿宋_GBK" w:hAnsi="宋体" w:eastAsia="方正仿宋_GBK" w:cs="Times New Roman"/>
          <w:bCs w:val="0"/>
          <w:color w:val="000000"/>
          <w:kern w:val="2"/>
          <w:sz w:val="24"/>
          <w:szCs w:val="24"/>
        </w:rPr>
        <w:t>有依法缴纳税收和社会保障资金的良好记录；</w:t>
      </w:r>
    </w:p>
    <w:p>
      <w:pPr>
        <w:pStyle w:val="33"/>
        <w:spacing w:line="500" w:lineRule="exact"/>
        <w:ind w:firstLine="480" w:firstLineChars="200"/>
        <w:rPr>
          <w:rFonts w:hint="eastAsia" w:ascii="方正仿宋_GBK" w:hAnsi="宋体" w:eastAsia="方正仿宋_GBK" w:cs="Times New Roman"/>
          <w:bCs w:val="0"/>
          <w:color w:val="000000"/>
          <w:kern w:val="2"/>
          <w:sz w:val="24"/>
          <w:szCs w:val="24"/>
        </w:rPr>
      </w:pPr>
      <w:r>
        <w:rPr>
          <w:rFonts w:hint="eastAsia" w:ascii="方正仿宋_GBK" w:hAnsi="宋体" w:eastAsia="方正仿宋_GBK" w:cs="Times New Roman"/>
          <w:bCs w:val="0"/>
          <w:color w:val="000000"/>
          <w:kern w:val="2"/>
          <w:sz w:val="24"/>
          <w:szCs w:val="24"/>
        </w:rPr>
        <w:t>5、参加政府采购活动，在经营活动中没有重大违法记录；</w:t>
      </w:r>
    </w:p>
    <w:p>
      <w:pPr>
        <w:pStyle w:val="33"/>
        <w:spacing w:line="500" w:lineRule="exact"/>
        <w:ind w:firstLine="480" w:firstLineChars="200"/>
        <w:rPr>
          <w:rFonts w:hint="eastAsia" w:ascii="方正仿宋_GBK" w:hAnsi="宋体" w:eastAsia="方正仿宋_GBK" w:cs="Times New Roman"/>
          <w:bCs w:val="0"/>
          <w:color w:val="000000"/>
          <w:kern w:val="2"/>
          <w:sz w:val="24"/>
          <w:szCs w:val="24"/>
        </w:rPr>
      </w:pPr>
      <w:r>
        <w:rPr>
          <w:rFonts w:hint="eastAsia" w:ascii="方正仿宋_GBK" w:hAnsi="宋体" w:eastAsia="方正仿宋_GBK" w:cs="Times New Roman"/>
          <w:bCs w:val="0"/>
          <w:color w:val="000000"/>
          <w:kern w:val="2"/>
          <w:sz w:val="24"/>
          <w:szCs w:val="24"/>
        </w:rPr>
        <w:t>6、法律、行政法规规定的其他条件。</w:t>
      </w:r>
    </w:p>
    <w:p>
      <w:pPr>
        <w:pStyle w:val="33"/>
        <w:spacing w:line="500" w:lineRule="exact"/>
        <w:ind w:firstLine="480" w:firstLineChars="200"/>
        <w:rPr>
          <w:rFonts w:hint="eastAsia" w:ascii="方正仿宋_GBK" w:hAnsi="宋体" w:eastAsia="方正仿宋_GBK" w:cs="Times New Roman"/>
          <w:bCs w:val="0"/>
          <w:color w:val="000000"/>
          <w:kern w:val="2"/>
          <w:sz w:val="24"/>
          <w:szCs w:val="24"/>
        </w:rPr>
      </w:pPr>
      <w:r>
        <w:rPr>
          <w:rFonts w:hint="eastAsia" w:ascii="方正仿宋_GBK" w:hAnsi="宋体" w:eastAsia="方正仿宋_GBK" w:cs="Times New Roman"/>
          <w:bCs w:val="0"/>
          <w:color w:val="000000"/>
          <w:kern w:val="2"/>
          <w:sz w:val="24"/>
          <w:szCs w:val="24"/>
        </w:rPr>
        <w:t>（二）特殊资格条件</w:t>
      </w:r>
    </w:p>
    <w:p>
      <w:pPr>
        <w:pStyle w:val="33"/>
        <w:spacing w:line="500" w:lineRule="exact"/>
        <w:ind w:left="559" w:leftChars="266" w:firstLine="0" w:firstLineChars="0"/>
        <w:rPr>
          <w:rFonts w:hint="eastAsia" w:ascii="方正仿宋_GBK" w:hAnsi="宋体" w:eastAsia="方正仿宋_GBK" w:cs="Times New Roman"/>
          <w:bCs w:val="0"/>
          <w:color w:val="000000"/>
          <w:kern w:val="2"/>
          <w:sz w:val="24"/>
          <w:szCs w:val="24"/>
          <w:lang w:eastAsia="zh-CN"/>
        </w:rPr>
      </w:pPr>
      <w:r>
        <w:rPr>
          <w:rFonts w:hint="eastAsia" w:ascii="方正仿宋_GBK" w:hAnsi="宋体" w:eastAsia="方正仿宋_GBK" w:cs="Times New Roman"/>
          <w:bCs w:val="0"/>
          <w:color w:val="000000"/>
          <w:kern w:val="2"/>
          <w:sz w:val="24"/>
          <w:szCs w:val="24"/>
          <w:lang w:val="en-US" w:eastAsia="zh-CN"/>
        </w:rPr>
        <w:t>1、比</w:t>
      </w:r>
      <w:r>
        <w:rPr>
          <w:rFonts w:hint="eastAsia" w:ascii="方正仿宋_GBK" w:hAnsi="宋体" w:eastAsia="方正仿宋_GBK" w:cs="Times New Roman"/>
          <w:bCs w:val="0"/>
          <w:color w:val="000000"/>
          <w:kern w:val="2"/>
          <w:sz w:val="24"/>
          <w:szCs w:val="24"/>
          <w:lang w:eastAsia="zh-CN"/>
        </w:rPr>
        <w:t>选申请人营业执照范围需包含“LED显示屏的销售、安装”内容。（提供营</w:t>
      </w:r>
    </w:p>
    <w:p>
      <w:pPr>
        <w:pStyle w:val="33"/>
        <w:spacing w:line="500" w:lineRule="exact"/>
        <w:ind w:left="0" w:leftChars="0" w:firstLine="0" w:firstLineChars="0"/>
        <w:rPr>
          <w:rFonts w:hint="eastAsia" w:ascii="方正仿宋_GBK" w:hAnsi="宋体" w:eastAsia="方正仿宋_GBK" w:cs="Times New Roman"/>
          <w:bCs w:val="0"/>
          <w:color w:val="000000"/>
          <w:kern w:val="2"/>
          <w:sz w:val="24"/>
          <w:szCs w:val="24"/>
          <w:lang w:eastAsia="zh-CN"/>
        </w:rPr>
      </w:pPr>
      <w:r>
        <w:rPr>
          <w:rFonts w:hint="eastAsia" w:ascii="方正仿宋_GBK" w:hAnsi="宋体" w:eastAsia="方正仿宋_GBK" w:cs="Times New Roman"/>
          <w:bCs w:val="0"/>
          <w:color w:val="000000"/>
          <w:kern w:val="2"/>
          <w:sz w:val="24"/>
          <w:szCs w:val="24"/>
          <w:lang w:eastAsia="zh-CN"/>
        </w:rPr>
        <w:t>业执照复印件并加盖公章）</w:t>
      </w:r>
    </w:p>
    <w:p>
      <w:pPr>
        <w:pStyle w:val="33"/>
        <w:numPr>
          <w:ilvl w:val="0"/>
          <w:numId w:val="5"/>
        </w:numPr>
        <w:spacing w:line="500" w:lineRule="exact"/>
        <w:ind w:left="559" w:leftChars="266" w:firstLine="0" w:firstLineChars="0"/>
        <w:rPr>
          <w:rFonts w:hint="eastAsia" w:ascii="方正仿宋_GBK" w:hAnsi="宋体" w:eastAsia="方正仿宋_GBK" w:cs="Times New Roman"/>
          <w:bCs w:val="0"/>
          <w:color w:val="000000"/>
          <w:kern w:val="2"/>
          <w:sz w:val="24"/>
          <w:szCs w:val="24"/>
        </w:rPr>
      </w:pPr>
      <w:r>
        <w:rPr>
          <w:rFonts w:hint="eastAsia" w:ascii="方正仿宋_GBK" w:hAnsi="宋体" w:eastAsia="方正仿宋_GBK" w:cs="Times New Roman"/>
          <w:bCs w:val="0"/>
          <w:color w:val="000000"/>
          <w:kern w:val="2"/>
          <w:sz w:val="24"/>
          <w:szCs w:val="24"/>
        </w:rPr>
        <w:t>报价人是法定代表人须提供身份证；如不是法定代表人须提供法人授权委托书</w:t>
      </w:r>
    </w:p>
    <w:p>
      <w:pPr>
        <w:pStyle w:val="33"/>
        <w:numPr>
          <w:ilvl w:val="-1"/>
          <w:numId w:val="0"/>
        </w:numPr>
        <w:spacing w:line="500" w:lineRule="exact"/>
        <w:ind w:left="0" w:leftChars="0" w:firstLine="0" w:firstLineChars="0"/>
        <w:rPr>
          <w:rFonts w:hint="eastAsia" w:ascii="方正仿宋_GBK" w:hAnsi="宋体" w:eastAsia="方正仿宋_GBK" w:cs="Times New Roman"/>
          <w:bCs w:val="0"/>
          <w:color w:val="000000"/>
          <w:kern w:val="2"/>
          <w:sz w:val="24"/>
          <w:szCs w:val="24"/>
        </w:rPr>
      </w:pPr>
      <w:r>
        <w:rPr>
          <w:rFonts w:hint="eastAsia" w:ascii="方正仿宋_GBK" w:hAnsi="宋体" w:eastAsia="方正仿宋_GBK" w:cs="Times New Roman"/>
          <w:bCs w:val="0"/>
          <w:color w:val="000000"/>
          <w:kern w:val="2"/>
          <w:sz w:val="24"/>
          <w:szCs w:val="24"/>
        </w:rPr>
        <w:t>及身份证复印件并加盖鲜章；</w:t>
      </w:r>
    </w:p>
    <w:p>
      <w:pPr>
        <w:pStyle w:val="33"/>
        <w:spacing w:line="500" w:lineRule="exact"/>
        <w:ind w:firstLine="480" w:firstLineChars="200"/>
        <w:rPr>
          <w:rFonts w:hint="eastAsia" w:ascii="方正仿宋_GBK" w:hAnsi="宋体" w:eastAsia="方正仿宋_GBK" w:cs="Times New Roman"/>
          <w:bCs w:val="0"/>
          <w:color w:val="000000"/>
          <w:kern w:val="2"/>
          <w:sz w:val="24"/>
          <w:szCs w:val="24"/>
        </w:rPr>
      </w:pPr>
      <w:r>
        <w:rPr>
          <w:rFonts w:hint="eastAsia" w:ascii="方正仿宋_GBK" w:hAnsi="宋体" w:eastAsia="方正仿宋_GBK" w:cs="Times New Roman"/>
          <w:bCs w:val="0"/>
          <w:color w:val="000000"/>
          <w:kern w:val="2"/>
          <w:sz w:val="24"/>
          <w:szCs w:val="24"/>
          <w:lang w:val="en-US" w:eastAsia="zh-CN"/>
        </w:rPr>
        <w:t>3</w:t>
      </w:r>
      <w:r>
        <w:rPr>
          <w:rFonts w:hint="eastAsia" w:ascii="方正仿宋_GBK" w:hAnsi="宋体" w:eastAsia="方正仿宋_GBK" w:cs="Times New Roman"/>
          <w:bCs w:val="0"/>
          <w:color w:val="000000"/>
          <w:kern w:val="2"/>
          <w:sz w:val="24"/>
          <w:szCs w:val="24"/>
        </w:rPr>
        <w:t>、本项目不接受联合体报价，不得分包、转包。</w:t>
      </w:r>
    </w:p>
    <w:p>
      <w:pPr>
        <w:pStyle w:val="33"/>
        <w:spacing w:line="500" w:lineRule="exact"/>
        <w:ind w:firstLine="480" w:firstLineChars="200"/>
        <w:rPr>
          <w:rFonts w:hint="eastAsia" w:ascii="方正仿宋_GBK" w:hAnsi="宋体" w:eastAsia="方正仿宋_GBK"/>
          <w:color w:val="000000"/>
          <w:kern w:val="2"/>
          <w:sz w:val="24"/>
          <w:szCs w:val="24"/>
          <w:lang w:eastAsia="zh-CN"/>
        </w:rPr>
      </w:pPr>
      <w:r>
        <w:rPr>
          <w:rFonts w:hint="eastAsia" w:ascii="方正仿宋_GBK" w:hAnsi="宋体" w:eastAsia="方正仿宋_GBK" w:cs="Times New Roman"/>
          <w:bCs w:val="0"/>
          <w:color w:val="000000"/>
          <w:kern w:val="2"/>
          <w:sz w:val="24"/>
          <w:szCs w:val="24"/>
        </w:rPr>
        <w:t>注：以上资质须为有效资质，按规定时间年检，否则将视为资质不合格。同时提供以上证件复印件加盖公司鲜章（资格审查过程中。如有需要，评审小组需要需审查原件时,报价企业必须提供。如不能提供，视为资质审查不合格）。</w:t>
      </w:r>
    </w:p>
    <w:p>
      <w:pPr>
        <w:spacing w:line="500" w:lineRule="exact"/>
        <w:ind w:firstLine="560" w:firstLineChars="200"/>
        <w:rPr>
          <w:rFonts w:hint="eastAsia" w:ascii="方正黑体_GBK" w:hAnsi="方正黑体_GBK" w:eastAsia="方正黑体_GBK" w:cs="方正黑体_GBK"/>
          <w:bCs/>
          <w:sz w:val="28"/>
          <w:szCs w:val="28"/>
          <w:lang w:eastAsia="zh-CN"/>
        </w:rPr>
      </w:pPr>
      <w:r>
        <w:rPr>
          <w:rFonts w:hint="eastAsia" w:ascii="方正黑体_GBK" w:hAnsi="方正黑体_GBK" w:eastAsia="方正黑体_GBK" w:cs="方正黑体_GBK"/>
          <w:bCs/>
          <w:sz w:val="28"/>
          <w:szCs w:val="28"/>
          <w:lang w:eastAsia="zh-CN"/>
        </w:rPr>
        <w:t>三</w:t>
      </w:r>
      <w:r>
        <w:rPr>
          <w:rFonts w:hint="eastAsia" w:ascii="方正黑体_GBK" w:hAnsi="方正黑体_GBK" w:eastAsia="方正黑体_GBK" w:cs="方正黑体_GBK"/>
          <w:bCs/>
          <w:sz w:val="28"/>
          <w:szCs w:val="28"/>
        </w:rPr>
        <w:t>、</w:t>
      </w:r>
      <w:r>
        <w:rPr>
          <w:rFonts w:hint="eastAsia" w:ascii="方正黑体_GBK" w:hAnsi="方正黑体_GBK" w:eastAsia="方正黑体_GBK" w:cs="方正黑体_GBK"/>
          <w:bCs/>
          <w:sz w:val="28"/>
          <w:szCs w:val="28"/>
          <w:lang w:eastAsia="zh-CN"/>
        </w:rPr>
        <w:t>商务要求</w:t>
      </w:r>
    </w:p>
    <w:p>
      <w:pPr>
        <w:pStyle w:val="5"/>
        <w:spacing w:line="500" w:lineRule="exact"/>
        <w:ind w:left="0" w:firstLine="482" w:firstLineChars="200"/>
        <w:outlineLvl w:val="1"/>
        <w:rPr>
          <w:rFonts w:hint="eastAsia" w:ascii="方正仿宋_GBK" w:eastAsia="方正仿宋_GBK"/>
          <w:b/>
          <w:color w:val="000000"/>
          <w:sz w:val="24"/>
        </w:rPr>
      </w:pPr>
      <w:bookmarkStart w:id="0" w:name="_Toc416944305"/>
      <w:bookmarkStart w:id="1" w:name="_Toc416769641"/>
      <w:bookmarkStart w:id="2" w:name="_Toc298834429"/>
      <w:bookmarkStart w:id="3" w:name="_Toc372450215"/>
      <w:bookmarkStart w:id="4" w:name="_Toc392142093"/>
      <w:r>
        <w:rPr>
          <w:rFonts w:hint="eastAsia" w:ascii="方正仿宋_GBK" w:eastAsia="方正仿宋_GBK"/>
          <w:b/>
          <w:color w:val="000000"/>
          <w:sz w:val="24"/>
          <w:lang w:eastAsia="zh-CN"/>
        </w:rPr>
        <w:t>（一）</w:t>
      </w:r>
      <w:r>
        <w:rPr>
          <w:rFonts w:hint="eastAsia" w:ascii="方正仿宋_GBK" w:eastAsia="方正仿宋_GBK"/>
          <w:b/>
          <w:color w:val="000000"/>
          <w:sz w:val="24"/>
        </w:rPr>
        <w:t>交货时间、地点及验收方式</w:t>
      </w:r>
      <w:bookmarkEnd w:id="0"/>
      <w:bookmarkEnd w:id="1"/>
      <w:bookmarkEnd w:id="2"/>
      <w:bookmarkEnd w:id="3"/>
      <w:bookmarkEnd w:id="4"/>
    </w:p>
    <w:p>
      <w:pPr>
        <w:pStyle w:val="33"/>
        <w:spacing w:line="500" w:lineRule="exact"/>
        <w:ind w:left="0" w:leftChars="0" w:firstLine="480" w:firstLineChars="200"/>
        <w:rPr>
          <w:rFonts w:ascii="方正仿宋_GBK" w:hAnsi="宋体" w:eastAsia="方正仿宋_GBK"/>
          <w:color w:val="000000"/>
          <w:kern w:val="2"/>
          <w:sz w:val="24"/>
          <w:szCs w:val="24"/>
        </w:rPr>
      </w:pPr>
      <w:r>
        <w:rPr>
          <w:rFonts w:hint="eastAsia" w:ascii="方正仿宋_GBK" w:hAnsi="宋体" w:eastAsia="方正仿宋_GBK"/>
          <w:color w:val="000000"/>
          <w:kern w:val="2"/>
          <w:sz w:val="24"/>
          <w:szCs w:val="24"/>
        </w:rPr>
        <w:t>1、实施时间：中标人合同签订后30个工作日内完成交货并安装调试完成。</w:t>
      </w:r>
    </w:p>
    <w:p>
      <w:pPr>
        <w:pStyle w:val="33"/>
        <w:spacing w:line="500" w:lineRule="exact"/>
        <w:ind w:firstLine="480" w:firstLineChars="200"/>
        <w:rPr>
          <w:rFonts w:hint="eastAsia" w:ascii="方正仿宋_GBK" w:hAnsi="宋体" w:eastAsia="方正仿宋_GBK"/>
          <w:color w:val="000000"/>
          <w:kern w:val="2"/>
          <w:sz w:val="24"/>
          <w:szCs w:val="24"/>
          <w:lang w:eastAsia="zh-CN"/>
        </w:rPr>
      </w:pPr>
      <w:r>
        <w:rPr>
          <w:rFonts w:hint="eastAsia" w:ascii="方正仿宋_GBK" w:hAnsi="宋体" w:eastAsia="方正仿宋_GBK"/>
          <w:color w:val="000000"/>
          <w:kern w:val="2"/>
          <w:sz w:val="24"/>
          <w:szCs w:val="24"/>
        </w:rPr>
        <w:t>2、</w:t>
      </w:r>
      <w:r>
        <w:rPr>
          <w:rFonts w:hint="eastAsia" w:ascii="方正仿宋_GBK" w:hAnsi="宋体" w:eastAsia="方正仿宋_GBK"/>
          <w:color w:val="000000"/>
          <w:kern w:val="2"/>
          <w:sz w:val="24"/>
          <w:szCs w:val="24"/>
          <w:lang w:eastAsia="zh-CN"/>
        </w:rPr>
        <w:t>交货</w:t>
      </w:r>
      <w:r>
        <w:rPr>
          <w:rFonts w:hint="eastAsia" w:ascii="方正仿宋_GBK" w:hAnsi="宋体" w:eastAsia="方正仿宋_GBK"/>
          <w:color w:val="000000"/>
          <w:kern w:val="2"/>
          <w:sz w:val="24"/>
          <w:szCs w:val="24"/>
        </w:rPr>
        <w:t>地点：</w:t>
      </w:r>
      <w:r>
        <w:rPr>
          <w:rFonts w:hint="eastAsia" w:ascii="方正仿宋_GBK" w:hAnsi="方正仿宋_GBK" w:eastAsia="方正仿宋_GBK" w:cs="方正仿宋_GBK"/>
          <w:color w:val="auto"/>
          <w:sz w:val="24"/>
          <w:szCs w:val="24"/>
        </w:rPr>
        <w:t>重庆市江北区观音桥步行街16号2幢第24层</w:t>
      </w:r>
      <w:r>
        <w:rPr>
          <w:rFonts w:hint="eastAsia" w:ascii="方正仿宋_GBK" w:hAnsi="方正仿宋_GBK" w:eastAsia="方正仿宋_GBK" w:cs="方正仿宋_GBK"/>
          <w:color w:val="auto"/>
          <w:sz w:val="24"/>
          <w:szCs w:val="24"/>
          <w:lang w:eastAsia="zh-CN"/>
        </w:rPr>
        <w:t>商圈建司大会议室</w:t>
      </w:r>
    </w:p>
    <w:p>
      <w:pPr>
        <w:pStyle w:val="33"/>
        <w:spacing w:line="500" w:lineRule="exact"/>
        <w:ind w:firstLine="480" w:firstLineChars="200"/>
        <w:rPr>
          <w:rFonts w:ascii="方正仿宋_GBK" w:hAnsi="宋体" w:eastAsia="方正仿宋_GBK"/>
          <w:color w:val="000000"/>
          <w:kern w:val="2"/>
          <w:sz w:val="24"/>
          <w:szCs w:val="24"/>
        </w:rPr>
      </w:pPr>
      <w:r>
        <w:rPr>
          <w:rFonts w:hint="eastAsia" w:ascii="方正仿宋_GBK" w:hAnsi="宋体" w:eastAsia="方正仿宋_GBK"/>
          <w:color w:val="000000"/>
          <w:kern w:val="2"/>
          <w:sz w:val="24"/>
          <w:szCs w:val="24"/>
        </w:rPr>
        <w:t>3、验收：</w:t>
      </w:r>
    </w:p>
    <w:p>
      <w:pPr>
        <w:spacing w:line="500" w:lineRule="exact"/>
        <w:jc w:val="center"/>
        <w:rPr>
          <w:rFonts w:hint="eastAsia" w:ascii="方正仿宋_GBK" w:hAnsi="宋体" w:eastAsia="方正仿宋_GBK"/>
          <w:color w:val="000000"/>
          <w:sz w:val="24"/>
        </w:rPr>
      </w:pPr>
      <w:bookmarkStart w:id="5" w:name="_Toc246305550"/>
      <w:bookmarkStart w:id="6" w:name="_Toc245281245"/>
      <w:bookmarkStart w:id="7" w:name="_Toc367961205"/>
      <w:bookmarkStart w:id="8" w:name="_Toc178828114"/>
      <w:bookmarkStart w:id="9" w:name="_Toc230157427"/>
      <w:r>
        <w:rPr>
          <w:rFonts w:hint="eastAsia" w:ascii="方正仿宋_GBK" w:hAnsi="宋体" w:eastAsia="方正仿宋_GBK"/>
          <w:color w:val="000000"/>
          <w:sz w:val="24"/>
        </w:rPr>
        <w:t xml:space="preserve">   （1）设备安装、调试、培训完毕,试运行15个工作日以后，可进行项目验收。验收申请应由竞标人提前一周提交给采购人，采购人可根据本项目的合同及技术规范书对验</w:t>
      </w:r>
    </w:p>
    <w:p>
      <w:pPr>
        <w:spacing w:line="500" w:lineRule="exact"/>
        <w:jc w:val="both"/>
        <w:rPr>
          <w:rFonts w:ascii="方正仿宋_GBK" w:hAnsi="宋体" w:eastAsia="方正仿宋_GBK"/>
          <w:color w:val="000000"/>
          <w:sz w:val="24"/>
        </w:rPr>
      </w:pPr>
      <w:r>
        <w:rPr>
          <w:rFonts w:hint="eastAsia" w:ascii="方正仿宋_GBK" w:hAnsi="宋体" w:eastAsia="方正仿宋_GBK"/>
          <w:color w:val="000000"/>
          <w:sz w:val="24"/>
        </w:rPr>
        <w:t>收范围进行确认，经双方确认后形成验收文件作为验收依据。</w:t>
      </w:r>
    </w:p>
    <w:p>
      <w:pPr>
        <w:pStyle w:val="33"/>
        <w:spacing w:line="500" w:lineRule="exact"/>
        <w:ind w:firstLine="360" w:firstLineChars="150"/>
        <w:rPr>
          <w:rFonts w:hint="eastAsia" w:ascii="方正仿宋_GBK" w:hAnsi="宋体" w:eastAsia="方正仿宋_GBK"/>
          <w:color w:val="000000"/>
          <w:kern w:val="2"/>
          <w:sz w:val="24"/>
          <w:szCs w:val="24"/>
        </w:rPr>
      </w:pPr>
      <w:r>
        <w:rPr>
          <w:rFonts w:hint="eastAsia" w:ascii="方正仿宋_GBK" w:hAnsi="宋体" w:eastAsia="方正仿宋_GBK"/>
          <w:color w:val="000000"/>
          <w:kern w:val="2"/>
          <w:sz w:val="24"/>
          <w:szCs w:val="24"/>
        </w:rPr>
        <w:t>（2）竞标人应提供各阶段的测试和验收方案，并经采购人确认后由双方共同实施。</w:t>
      </w:r>
    </w:p>
    <w:p>
      <w:pPr>
        <w:pStyle w:val="33"/>
        <w:spacing w:line="500" w:lineRule="exact"/>
        <w:ind w:firstLine="360" w:firstLineChars="150"/>
        <w:rPr>
          <w:rFonts w:hint="eastAsia" w:ascii="方正仿宋_GBK" w:hAnsi="宋体" w:eastAsia="方正仿宋_GBK"/>
          <w:color w:val="000000"/>
          <w:kern w:val="2"/>
          <w:sz w:val="24"/>
          <w:szCs w:val="24"/>
        </w:rPr>
      </w:pPr>
      <w:r>
        <w:rPr>
          <w:rFonts w:hint="eastAsia" w:ascii="方正仿宋_GBK" w:hAnsi="宋体" w:eastAsia="方正仿宋_GBK"/>
          <w:color w:val="000000"/>
          <w:kern w:val="2"/>
          <w:sz w:val="24"/>
          <w:szCs w:val="24"/>
        </w:rPr>
        <w:t>（3）供应商应保证货物到达用户所在地完好无损，如有缺漏、损坏，由供应商负责调换、补齐或赔偿。</w:t>
      </w:r>
    </w:p>
    <w:p>
      <w:pPr>
        <w:pStyle w:val="33"/>
        <w:spacing w:line="500" w:lineRule="exact"/>
        <w:ind w:firstLine="480" w:firstLineChars="200"/>
        <w:rPr>
          <w:rFonts w:hint="eastAsia" w:ascii="方正仿宋_GBK" w:hAnsi="宋体" w:eastAsia="方正仿宋_GBK"/>
          <w:color w:val="000000"/>
          <w:kern w:val="2"/>
          <w:sz w:val="24"/>
          <w:szCs w:val="24"/>
        </w:rPr>
      </w:pPr>
      <w:r>
        <w:rPr>
          <w:rFonts w:hint="eastAsia" w:ascii="方正仿宋_GBK" w:hAnsi="宋体" w:eastAsia="方正仿宋_GBK"/>
          <w:color w:val="000000"/>
          <w:kern w:val="2"/>
          <w:sz w:val="24"/>
          <w:szCs w:val="24"/>
        </w:rPr>
        <w:t>4、供应商应提供完备的技术资料、装箱单和合格证等，并派遣专业技术人员进行现场安装调试。验收合格条件如下：</w:t>
      </w:r>
    </w:p>
    <w:p>
      <w:pPr>
        <w:pStyle w:val="33"/>
        <w:spacing w:line="500" w:lineRule="exact"/>
        <w:ind w:firstLine="360" w:firstLineChars="150"/>
        <w:rPr>
          <w:rFonts w:hint="eastAsia" w:ascii="方正仿宋_GBK" w:hAnsi="宋体" w:eastAsia="方正仿宋_GBK"/>
          <w:color w:val="000000"/>
          <w:kern w:val="2"/>
          <w:sz w:val="24"/>
          <w:szCs w:val="24"/>
        </w:rPr>
      </w:pPr>
      <w:r>
        <w:rPr>
          <w:rFonts w:hint="eastAsia" w:ascii="方正仿宋_GBK" w:hAnsi="宋体" w:eastAsia="方正仿宋_GBK"/>
          <w:color w:val="000000"/>
          <w:kern w:val="2"/>
          <w:sz w:val="24"/>
          <w:szCs w:val="24"/>
        </w:rPr>
        <w:t>（1）设备技术参数与采购合同一致，性能指标达到规定的标准。</w:t>
      </w:r>
    </w:p>
    <w:p>
      <w:pPr>
        <w:pStyle w:val="33"/>
        <w:spacing w:line="500" w:lineRule="exact"/>
        <w:ind w:firstLine="360" w:firstLineChars="150"/>
        <w:rPr>
          <w:rFonts w:hint="eastAsia" w:ascii="方正仿宋_GBK" w:hAnsi="宋体" w:eastAsia="方正仿宋_GBK"/>
          <w:color w:val="000000"/>
          <w:kern w:val="2"/>
          <w:sz w:val="24"/>
          <w:szCs w:val="24"/>
        </w:rPr>
      </w:pPr>
      <w:r>
        <w:rPr>
          <w:rFonts w:hint="eastAsia" w:ascii="方正仿宋_GBK" w:hAnsi="宋体" w:eastAsia="方正仿宋_GBK"/>
          <w:color w:val="000000"/>
          <w:kern w:val="2"/>
          <w:sz w:val="24"/>
          <w:szCs w:val="24"/>
        </w:rPr>
        <w:t>（2）货物技术资料、装箱单、合格证等资料齐全并与投标时所提供的技术资料一致。</w:t>
      </w:r>
    </w:p>
    <w:p>
      <w:pPr>
        <w:pStyle w:val="33"/>
        <w:spacing w:line="500" w:lineRule="exact"/>
        <w:ind w:firstLine="360" w:firstLineChars="150"/>
        <w:rPr>
          <w:rFonts w:hint="eastAsia" w:ascii="方正仿宋_GBK" w:hAnsi="宋体" w:eastAsia="方正仿宋_GBK"/>
          <w:color w:val="000000"/>
          <w:kern w:val="2"/>
          <w:sz w:val="24"/>
          <w:szCs w:val="24"/>
        </w:rPr>
      </w:pPr>
      <w:r>
        <w:rPr>
          <w:rFonts w:hint="eastAsia" w:ascii="方正仿宋_GBK" w:hAnsi="宋体" w:eastAsia="方正仿宋_GBK"/>
          <w:color w:val="000000"/>
          <w:kern w:val="2"/>
          <w:sz w:val="24"/>
          <w:szCs w:val="24"/>
        </w:rPr>
        <w:t>（3）在系统试运行期间所出现的问题得到解决，并运行正常。</w:t>
      </w:r>
    </w:p>
    <w:p>
      <w:pPr>
        <w:pStyle w:val="33"/>
        <w:spacing w:line="500" w:lineRule="exact"/>
        <w:ind w:firstLine="360" w:firstLineChars="150"/>
        <w:rPr>
          <w:rFonts w:hint="eastAsia" w:ascii="方正仿宋_GBK" w:hAnsi="宋体" w:eastAsia="方正仿宋_GBK"/>
          <w:color w:val="000000"/>
          <w:kern w:val="2"/>
          <w:sz w:val="24"/>
          <w:szCs w:val="24"/>
        </w:rPr>
      </w:pPr>
      <w:bookmarkStart w:id="10" w:name="OLE_LINK19"/>
      <w:r>
        <w:rPr>
          <w:rFonts w:hint="eastAsia" w:ascii="方正仿宋_GBK" w:hAnsi="宋体" w:eastAsia="方正仿宋_GBK"/>
          <w:color w:val="000000"/>
          <w:kern w:val="2"/>
          <w:sz w:val="24"/>
          <w:szCs w:val="24"/>
        </w:rPr>
        <w:t>（4）在规定时间内完成交货并验收，并经采购人确认。</w:t>
      </w:r>
    </w:p>
    <w:bookmarkEnd w:id="10"/>
    <w:p>
      <w:pPr>
        <w:pStyle w:val="33"/>
        <w:spacing w:line="500" w:lineRule="exact"/>
        <w:ind w:firstLine="360" w:firstLineChars="150"/>
        <w:rPr>
          <w:rFonts w:hint="eastAsia" w:ascii="方正仿宋_GBK" w:hAnsi="宋体" w:eastAsia="方正仿宋_GBK"/>
          <w:color w:val="000000"/>
          <w:kern w:val="2"/>
          <w:sz w:val="24"/>
          <w:szCs w:val="24"/>
        </w:rPr>
      </w:pPr>
      <w:r>
        <w:rPr>
          <w:rFonts w:hint="eastAsia" w:ascii="方正仿宋_GBK" w:hAnsi="宋体" w:eastAsia="方正仿宋_GBK"/>
          <w:color w:val="000000"/>
          <w:kern w:val="2"/>
          <w:sz w:val="24"/>
          <w:szCs w:val="24"/>
        </w:rPr>
        <w:t>（5）</w:t>
      </w:r>
      <w:r>
        <w:rPr>
          <w:rFonts w:hint="eastAsia" w:ascii="方正仿宋_GBK" w:hAnsi="宋体" w:eastAsia="方正仿宋_GBK"/>
          <w:color w:val="000000"/>
          <w:kern w:val="2"/>
          <w:sz w:val="24"/>
          <w:szCs w:val="24"/>
          <w:lang w:eastAsia="zh-CN"/>
        </w:rPr>
        <w:t>供应商</w:t>
      </w:r>
      <w:r>
        <w:rPr>
          <w:rFonts w:hint="eastAsia" w:ascii="方正仿宋_GBK" w:hAnsi="宋体" w:eastAsia="方正仿宋_GBK"/>
          <w:color w:val="000000"/>
          <w:kern w:val="2"/>
          <w:sz w:val="24"/>
          <w:szCs w:val="24"/>
        </w:rPr>
        <w:t>所有监控摄像头均能通过供应商提供的解码器和</w:t>
      </w:r>
      <w:r>
        <w:rPr>
          <w:rFonts w:hint="eastAsia" w:ascii="方正仿宋_GBK" w:hAnsi="宋体" w:eastAsia="方正仿宋_GBK"/>
          <w:color w:val="000000"/>
          <w:kern w:val="2"/>
          <w:sz w:val="24"/>
          <w:szCs w:val="24"/>
          <w:lang w:eastAsia="zh-CN"/>
        </w:rPr>
        <w:t>采购人</w:t>
      </w:r>
      <w:r>
        <w:rPr>
          <w:rFonts w:hint="eastAsia" w:ascii="方正仿宋_GBK" w:hAnsi="宋体" w:eastAsia="方正仿宋_GBK"/>
          <w:color w:val="000000"/>
          <w:kern w:val="2"/>
          <w:sz w:val="24"/>
          <w:szCs w:val="24"/>
        </w:rPr>
        <w:t>的拼接控制器配合在电视墙上显示。</w:t>
      </w:r>
    </w:p>
    <w:p>
      <w:pPr>
        <w:pStyle w:val="33"/>
        <w:spacing w:line="500" w:lineRule="exact"/>
        <w:ind w:firstLine="480" w:firstLineChars="200"/>
        <w:rPr>
          <w:rFonts w:hint="eastAsia" w:ascii="方正仿宋_GBK" w:hAnsi="宋体" w:eastAsia="方正仿宋_GBK"/>
          <w:color w:val="000000"/>
          <w:kern w:val="2"/>
          <w:sz w:val="24"/>
          <w:szCs w:val="24"/>
        </w:rPr>
      </w:pPr>
      <w:r>
        <w:rPr>
          <w:rFonts w:hint="eastAsia" w:ascii="方正仿宋_GBK" w:hAnsi="宋体" w:eastAsia="方正仿宋_GBK"/>
          <w:color w:val="000000"/>
          <w:kern w:val="2"/>
          <w:sz w:val="24"/>
          <w:szCs w:val="24"/>
        </w:rPr>
        <w:t>5、软件产品在安装调试并试运行符合要求后，才作为最终验收。</w:t>
      </w:r>
    </w:p>
    <w:p>
      <w:pPr>
        <w:pStyle w:val="33"/>
        <w:spacing w:line="500" w:lineRule="exact"/>
        <w:ind w:firstLine="480" w:firstLineChars="200"/>
        <w:rPr>
          <w:rFonts w:hint="eastAsia" w:ascii="方正仿宋_GBK" w:hAnsi="宋体" w:eastAsia="方正仿宋_GBK"/>
          <w:color w:val="000000"/>
          <w:kern w:val="2"/>
          <w:sz w:val="24"/>
          <w:szCs w:val="24"/>
        </w:rPr>
      </w:pPr>
      <w:r>
        <w:rPr>
          <w:rFonts w:hint="eastAsia" w:ascii="方正仿宋_GBK" w:hAnsi="宋体" w:eastAsia="方正仿宋_GBK"/>
          <w:color w:val="000000"/>
          <w:kern w:val="2"/>
          <w:sz w:val="24"/>
          <w:szCs w:val="24"/>
        </w:rPr>
        <w:t>6、供应商提供的货物未达到招标文件规定要求，且对采购人造成损失的，由供应商承担一切责任，并赔偿所造成的损失。</w:t>
      </w:r>
    </w:p>
    <w:p>
      <w:pPr>
        <w:pStyle w:val="33"/>
        <w:spacing w:line="500" w:lineRule="exact"/>
        <w:ind w:firstLine="480" w:firstLineChars="200"/>
        <w:rPr>
          <w:rFonts w:hint="eastAsia" w:ascii="方正仿宋_GBK" w:hAnsi="宋体" w:eastAsia="方正仿宋_GBK"/>
          <w:color w:val="000000"/>
          <w:kern w:val="2"/>
          <w:sz w:val="24"/>
          <w:szCs w:val="24"/>
        </w:rPr>
      </w:pPr>
      <w:r>
        <w:rPr>
          <w:rFonts w:hint="eastAsia" w:ascii="方正仿宋_GBK" w:hAnsi="宋体" w:eastAsia="方正仿宋_GBK"/>
          <w:color w:val="000000"/>
          <w:kern w:val="2"/>
          <w:sz w:val="24"/>
          <w:szCs w:val="24"/>
        </w:rPr>
        <w:t>7、采购人需要厂家对中标供应商交付的产品（包括质量、技术参数等）进行确认的，厂家应予以配合，并出具书面意见。</w:t>
      </w:r>
    </w:p>
    <w:p>
      <w:pPr>
        <w:pStyle w:val="33"/>
        <w:spacing w:line="500" w:lineRule="exact"/>
        <w:ind w:firstLine="480" w:firstLineChars="200"/>
        <w:rPr>
          <w:rFonts w:hint="eastAsia" w:ascii="方正仿宋_GBK" w:hAnsi="宋体" w:eastAsia="方正仿宋_GBK"/>
          <w:color w:val="000000"/>
          <w:kern w:val="2"/>
          <w:sz w:val="24"/>
          <w:szCs w:val="24"/>
        </w:rPr>
      </w:pPr>
      <w:r>
        <w:rPr>
          <w:rFonts w:hint="eastAsia" w:ascii="方正仿宋_GBK" w:hAnsi="宋体" w:eastAsia="方正仿宋_GBK"/>
          <w:color w:val="000000"/>
          <w:kern w:val="2"/>
          <w:sz w:val="24"/>
          <w:szCs w:val="24"/>
        </w:rPr>
        <w:t>8、产品包装材料归采购人所有。</w:t>
      </w:r>
    </w:p>
    <w:p>
      <w:pPr>
        <w:pStyle w:val="33"/>
        <w:spacing w:line="500" w:lineRule="exact"/>
        <w:ind w:firstLine="480" w:firstLineChars="200"/>
        <w:rPr>
          <w:rFonts w:hint="eastAsia" w:ascii="方正仿宋_GBK" w:hAnsi="宋体" w:eastAsia="方正仿宋_GBK"/>
          <w:color w:val="000000"/>
          <w:kern w:val="2"/>
          <w:sz w:val="24"/>
          <w:szCs w:val="24"/>
        </w:rPr>
      </w:pPr>
    </w:p>
    <w:p>
      <w:pPr>
        <w:pStyle w:val="5"/>
        <w:spacing w:line="500" w:lineRule="exact"/>
        <w:ind w:left="0" w:firstLine="560" w:firstLineChars="200"/>
        <w:outlineLvl w:val="1"/>
        <w:rPr>
          <w:rFonts w:hint="eastAsia" w:ascii="方正黑体_GBK" w:hAnsi="方正黑体_GBK" w:eastAsia="方正黑体_GBK" w:cs="方正黑体_GBK"/>
          <w:b w:val="0"/>
          <w:bCs/>
          <w:sz w:val="28"/>
          <w:szCs w:val="28"/>
        </w:rPr>
      </w:pPr>
      <w:bookmarkStart w:id="11" w:name="_Toc416944306"/>
      <w:bookmarkStart w:id="12" w:name="_Toc416769642"/>
      <w:bookmarkStart w:id="13" w:name="_Toc392142094"/>
      <w:r>
        <w:rPr>
          <w:rFonts w:hint="eastAsia" w:ascii="方正黑体_GBK" w:hAnsi="方正黑体_GBK" w:eastAsia="方正黑体_GBK" w:cs="方正黑体_GBK"/>
          <w:b w:val="0"/>
          <w:bCs/>
          <w:sz w:val="28"/>
          <w:szCs w:val="28"/>
          <w:lang w:eastAsia="zh-CN"/>
        </w:rPr>
        <w:t>四</w:t>
      </w:r>
      <w:r>
        <w:rPr>
          <w:rFonts w:hint="eastAsia" w:ascii="方正黑体_GBK" w:hAnsi="方正黑体_GBK" w:eastAsia="方正黑体_GBK" w:cs="方正黑体_GBK"/>
          <w:b w:val="0"/>
          <w:bCs/>
          <w:sz w:val="28"/>
          <w:szCs w:val="28"/>
        </w:rPr>
        <w:t>、质量保证及售后服务</w:t>
      </w:r>
      <w:bookmarkEnd w:id="5"/>
      <w:bookmarkEnd w:id="6"/>
      <w:bookmarkEnd w:id="7"/>
      <w:bookmarkEnd w:id="8"/>
      <w:bookmarkEnd w:id="9"/>
      <w:bookmarkEnd w:id="11"/>
      <w:bookmarkEnd w:id="12"/>
      <w:bookmarkEnd w:id="13"/>
      <w:r>
        <w:rPr>
          <w:rFonts w:hint="eastAsia" w:ascii="方正黑体_GBK" w:hAnsi="方正黑体_GBK" w:eastAsia="方正黑体_GBK" w:cs="方正黑体_GBK"/>
          <w:b w:val="0"/>
          <w:bCs/>
          <w:sz w:val="28"/>
          <w:szCs w:val="28"/>
          <w:lang w:eastAsia="zh-CN"/>
        </w:rPr>
        <w:t>要求</w:t>
      </w:r>
    </w:p>
    <w:p>
      <w:pPr>
        <w:pStyle w:val="33"/>
        <w:spacing w:line="500" w:lineRule="exact"/>
        <w:ind w:firstLine="480" w:firstLineChars="200"/>
        <w:rPr>
          <w:rFonts w:hint="eastAsia" w:ascii="方正仿宋_GBK" w:hAnsi="宋体" w:eastAsia="方正仿宋_GBK"/>
          <w:color w:val="000000"/>
          <w:kern w:val="2"/>
          <w:sz w:val="24"/>
          <w:szCs w:val="24"/>
        </w:rPr>
      </w:pPr>
      <w:bookmarkStart w:id="14" w:name="_Toc230157428"/>
      <w:bookmarkStart w:id="15" w:name="_Toc178828117"/>
      <w:bookmarkStart w:id="16" w:name="_Toc367961206"/>
      <w:bookmarkStart w:id="17" w:name="_Toc246305551"/>
      <w:bookmarkStart w:id="18" w:name="_Toc245281246"/>
      <w:r>
        <w:rPr>
          <w:rFonts w:hint="eastAsia" w:ascii="方正仿宋_GBK" w:hAnsi="宋体" w:eastAsia="方正仿宋_GBK"/>
          <w:color w:val="000000"/>
          <w:kern w:val="2"/>
          <w:sz w:val="24"/>
          <w:szCs w:val="24"/>
        </w:rPr>
        <w:t>（一）产品质量保证期</w:t>
      </w:r>
    </w:p>
    <w:p>
      <w:pPr>
        <w:shd w:val="clear" w:color="auto" w:fill="FFFFFF"/>
        <w:adjustRightInd w:val="0"/>
        <w:snapToGrid w:val="0"/>
        <w:spacing w:line="500" w:lineRule="exact"/>
        <w:ind w:left="0" w:leftChars="0" w:firstLine="480" w:firstLineChars="200"/>
        <w:rPr>
          <w:rFonts w:hint="eastAsia" w:ascii="方正仿宋_GBK" w:hAnsi="宋体" w:eastAsia="方正仿宋_GBK"/>
          <w:color w:val="000000"/>
          <w:sz w:val="24"/>
        </w:rPr>
      </w:pPr>
      <w:r>
        <w:rPr>
          <w:rFonts w:hint="eastAsia" w:ascii="方正仿宋_GBK" w:hAnsi="宋体" w:eastAsia="方正仿宋_GBK"/>
          <w:color w:val="000000"/>
          <w:sz w:val="24"/>
          <w:shd w:val="clear" w:color="auto" w:fill="FFFFFF"/>
        </w:rPr>
        <w:t>1、</w:t>
      </w:r>
      <w:bookmarkStart w:id="19" w:name="OLE_LINK25"/>
      <w:bookmarkStart w:id="20" w:name="OLE_LINK26"/>
      <w:bookmarkStart w:id="21" w:name="OLE_LINK24"/>
      <w:bookmarkStart w:id="22" w:name="OLE_LINK23"/>
      <w:r>
        <w:rPr>
          <w:rFonts w:hint="eastAsia" w:ascii="方正仿宋_GBK" w:hAnsi="宋体" w:eastAsia="方正仿宋_GBK"/>
          <w:color w:val="000000"/>
          <w:sz w:val="24"/>
          <w:shd w:val="clear" w:color="auto" w:fill="FFFFFF"/>
        </w:rPr>
        <w:t>设备自验收之日起，</w:t>
      </w:r>
      <w:bookmarkEnd w:id="19"/>
      <w:bookmarkEnd w:id="20"/>
      <w:bookmarkEnd w:id="21"/>
      <w:bookmarkEnd w:id="22"/>
      <w:r>
        <w:rPr>
          <w:rFonts w:hint="eastAsia" w:ascii="方正仿宋_GBK" w:hAnsi="宋体" w:eastAsia="方正仿宋_GBK"/>
          <w:color w:val="000000"/>
          <w:sz w:val="24"/>
          <w:shd w:val="clear" w:color="auto" w:fill="FFFFFF"/>
        </w:rPr>
        <w:t>除</w:t>
      </w:r>
      <w:r>
        <w:rPr>
          <w:rFonts w:hint="eastAsia" w:ascii="方正仿宋_GBK" w:hAnsi="宋体" w:eastAsia="方正仿宋_GBK"/>
          <w:color w:val="000000"/>
          <w:sz w:val="24"/>
          <w:shd w:val="clear" w:color="auto" w:fill="FFFFFF"/>
          <w:lang w:eastAsia="zh-CN"/>
        </w:rPr>
        <w:t>采购人</w:t>
      </w:r>
      <w:r>
        <w:rPr>
          <w:rFonts w:hint="eastAsia" w:ascii="方正仿宋_GBK" w:hAnsi="宋体" w:eastAsia="方正仿宋_GBK"/>
          <w:color w:val="000000"/>
          <w:sz w:val="24"/>
          <w:shd w:val="clear" w:color="auto" w:fill="FFFFFF"/>
        </w:rPr>
        <w:t>原有的监视器、拼控设备外，搬迁提供的材料、设备、服务，均提供在两年内出现质量问题实施免费服务和维修，投标人所投软件产品提供终身免费升级</w:t>
      </w:r>
      <w:r>
        <w:rPr>
          <w:rFonts w:hint="eastAsia" w:ascii="方正仿宋_GBK" w:hAnsi="宋体" w:eastAsia="方正仿宋_GBK"/>
          <w:color w:val="000000"/>
          <w:sz w:val="24"/>
        </w:rPr>
        <w:t>。</w:t>
      </w:r>
    </w:p>
    <w:p>
      <w:pPr>
        <w:pStyle w:val="33"/>
        <w:spacing w:line="500" w:lineRule="exact"/>
        <w:ind w:firstLine="480" w:firstLineChars="200"/>
        <w:rPr>
          <w:rFonts w:hint="eastAsia" w:ascii="方正仿宋_GBK" w:hAnsi="宋体" w:eastAsia="方正仿宋_GBK"/>
          <w:color w:val="000000"/>
          <w:kern w:val="2"/>
          <w:sz w:val="24"/>
          <w:szCs w:val="24"/>
        </w:rPr>
      </w:pPr>
      <w:r>
        <w:rPr>
          <w:rFonts w:hint="eastAsia" w:ascii="方正仿宋_GBK" w:hAnsi="宋体" w:eastAsia="方正仿宋_GBK"/>
          <w:color w:val="000000"/>
          <w:kern w:val="2"/>
          <w:sz w:val="24"/>
          <w:szCs w:val="24"/>
        </w:rPr>
        <w:t>2、竞标产品自身质量问题的产品或零配件进行免费维修、更换。单独做出要求的，以单独要求为准。</w:t>
      </w:r>
    </w:p>
    <w:p>
      <w:pPr>
        <w:pStyle w:val="33"/>
        <w:spacing w:line="500" w:lineRule="exact"/>
        <w:ind w:firstLine="480" w:firstLineChars="200"/>
        <w:rPr>
          <w:rFonts w:hint="eastAsia" w:ascii="方正仿宋_GBK" w:hAnsi="宋体" w:eastAsia="方正仿宋_GBK"/>
          <w:color w:val="000000"/>
          <w:kern w:val="2"/>
          <w:sz w:val="24"/>
          <w:szCs w:val="24"/>
        </w:rPr>
      </w:pPr>
      <w:r>
        <w:rPr>
          <w:rFonts w:hint="eastAsia" w:ascii="方正仿宋_GBK" w:hAnsi="宋体" w:eastAsia="方正仿宋_GBK"/>
          <w:color w:val="000000"/>
          <w:kern w:val="2"/>
          <w:sz w:val="24"/>
          <w:szCs w:val="24"/>
        </w:rPr>
        <w:t>3、</w:t>
      </w:r>
      <w:r>
        <w:rPr>
          <w:rFonts w:hint="eastAsia" w:ascii="方正仿宋_GBK" w:hAnsi="宋体" w:eastAsia="方正仿宋_GBK"/>
          <w:color w:val="000000"/>
          <w:kern w:val="2"/>
          <w:sz w:val="24"/>
          <w:szCs w:val="24"/>
          <w:lang w:eastAsia="zh-CN"/>
        </w:rPr>
        <w:t>比选申请</w:t>
      </w:r>
      <w:r>
        <w:rPr>
          <w:rFonts w:hint="eastAsia" w:ascii="方正仿宋_GBK" w:hAnsi="宋体" w:eastAsia="方正仿宋_GBK"/>
          <w:color w:val="000000"/>
          <w:kern w:val="2"/>
          <w:sz w:val="24"/>
          <w:szCs w:val="24"/>
        </w:rPr>
        <w:t>人须提供加盖投标人公章的承诺书，承诺并保证本次投标的产品由原厂技术提供设备售后维保服务两年。</w:t>
      </w:r>
    </w:p>
    <w:p>
      <w:pPr>
        <w:pStyle w:val="33"/>
        <w:spacing w:line="500" w:lineRule="exact"/>
        <w:ind w:firstLine="360" w:firstLineChars="150"/>
        <w:rPr>
          <w:rFonts w:hint="eastAsia" w:ascii="方正仿宋_GBK" w:hAnsi="宋体" w:eastAsia="方正仿宋_GBK"/>
          <w:color w:val="000000"/>
          <w:kern w:val="2"/>
          <w:sz w:val="24"/>
          <w:szCs w:val="24"/>
        </w:rPr>
      </w:pPr>
      <w:r>
        <w:rPr>
          <w:rFonts w:hint="eastAsia" w:ascii="方正仿宋_GBK" w:hAnsi="宋体" w:eastAsia="方正仿宋_GBK"/>
          <w:color w:val="000000"/>
          <w:kern w:val="2"/>
          <w:sz w:val="24"/>
          <w:szCs w:val="24"/>
        </w:rPr>
        <w:t>（二）售后服务内容</w:t>
      </w:r>
    </w:p>
    <w:p>
      <w:pPr>
        <w:pStyle w:val="33"/>
        <w:spacing w:line="500" w:lineRule="exact"/>
        <w:ind w:firstLine="360" w:firstLineChars="150"/>
        <w:rPr>
          <w:rFonts w:hint="eastAsia" w:ascii="方正仿宋_GBK" w:hAnsi="宋体" w:eastAsia="方正仿宋_GBK"/>
          <w:color w:val="000000"/>
          <w:kern w:val="2"/>
          <w:sz w:val="24"/>
          <w:szCs w:val="24"/>
        </w:rPr>
      </w:pPr>
      <w:r>
        <w:rPr>
          <w:rFonts w:hint="eastAsia" w:ascii="方正仿宋_GBK" w:hAnsi="宋体" w:eastAsia="方正仿宋_GBK"/>
          <w:color w:val="000000"/>
          <w:kern w:val="2"/>
          <w:sz w:val="24"/>
          <w:szCs w:val="24"/>
        </w:rPr>
        <w:t>供应商和厂家在质量保证期内应当为采购人提供以下技术支持服务：</w:t>
      </w:r>
    </w:p>
    <w:p>
      <w:pPr>
        <w:pStyle w:val="33"/>
        <w:spacing w:line="500" w:lineRule="exact"/>
        <w:ind w:firstLine="480" w:firstLineChars="200"/>
        <w:rPr>
          <w:rFonts w:hint="eastAsia" w:ascii="方正仿宋_GBK" w:hAnsi="宋体" w:eastAsia="方正仿宋_GBK"/>
          <w:color w:val="000000"/>
          <w:kern w:val="2"/>
          <w:sz w:val="24"/>
          <w:szCs w:val="24"/>
        </w:rPr>
      </w:pPr>
      <w:r>
        <w:rPr>
          <w:rFonts w:hint="eastAsia" w:ascii="方正仿宋_GBK" w:hAnsi="宋体" w:eastAsia="方正仿宋_GBK"/>
          <w:color w:val="000000"/>
          <w:kern w:val="2"/>
          <w:sz w:val="24"/>
          <w:szCs w:val="24"/>
        </w:rPr>
        <w:t>1、质量保证期内服务要求</w:t>
      </w:r>
    </w:p>
    <w:p>
      <w:pPr>
        <w:pStyle w:val="33"/>
        <w:spacing w:line="500" w:lineRule="exact"/>
        <w:ind w:firstLine="360" w:firstLineChars="150"/>
        <w:rPr>
          <w:rFonts w:hint="eastAsia" w:ascii="方正仿宋_GBK" w:hAnsi="宋体" w:eastAsia="方正仿宋_GBK"/>
          <w:color w:val="000000"/>
          <w:kern w:val="2"/>
          <w:sz w:val="24"/>
          <w:szCs w:val="24"/>
        </w:rPr>
      </w:pPr>
      <w:r>
        <w:rPr>
          <w:rFonts w:hint="eastAsia" w:ascii="方正仿宋_GBK" w:hAnsi="宋体" w:eastAsia="方正仿宋_GBK"/>
          <w:color w:val="000000"/>
          <w:kern w:val="2"/>
          <w:sz w:val="24"/>
          <w:szCs w:val="24"/>
        </w:rPr>
        <w:t>（1）电话咨询</w:t>
      </w:r>
    </w:p>
    <w:p>
      <w:pPr>
        <w:pStyle w:val="33"/>
        <w:spacing w:line="500" w:lineRule="exact"/>
        <w:ind w:firstLine="360" w:firstLineChars="150"/>
        <w:rPr>
          <w:rFonts w:hint="eastAsia" w:ascii="方正仿宋_GBK" w:hAnsi="宋体" w:eastAsia="方正仿宋_GBK"/>
          <w:color w:val="000000"/>
          <w:kern w:val="2"/>
          <w:sz w:val="24"/>
          <w:szCs w:val="24"/>
        </w:rPr>
      </w:pPr>
      <w:r>
        <w:rPr>
          <w:rFonts w:hint="eastAsia" w:ascii="方正仿宋_GBK" w:hAnsi="宋体" w:eastAsia="方正仿宋_GBK"/>
          <w:color w:val="000000"/>
          <w:kern w:val="2"/>
          <w:sz w:val="24"/>
          <w:szCs w:val="24"/>
        </w:rPr>
        <w:t>供应商和厂家应当为用户提供技术援助电话，解答用户在使用中遇到的问题，及时为用户提出解决问题的建议。</w:t>
      </w:r>
    </w:p>
    <w:p>
      <w:pPr>
        <w:pStyle w:val="33"/>
        <w:spacing w:line="500" w:lineRule="exact"/>
        <w:ind w:firstLine="360" w:firstLineChars="150"/>
        <w:rPr>
          <w:rFonts w:hint="eastAsia" w:ascii="方正仿宋_GBK" w:hAnsi="宋体" w:eastAsia="方正仿宋_GBK"/>
          <w:color w:val="000000"/>
          <w:kern w:val="2"/>
          <w:sz w:val="24"/>
          <w:szCs w:val="24"/>
        </w:rPr>
      </w:pPr>
      <w:r>
        <w:rPr>
          <w:rFonts w:hint="eastAsia" w:ascii="方正仿宋_GBK" w:hAnsi="宋体" w:eastAsia="方正仿宋_GBK"/>
          <w:color w:val="000000"/>
          <w:kern w:val="2"/>
          <w:sz w:val="24"/>
          <w:szCs w:val="24"/>
        </w:rPr>
        <w:t>（2）现场响应</w:t>
      </w:r>
    </w:p>
    <w:p>
      <w:pPr>
        <w:pStyle w:val="33"/>
        <w:spacing w:line="500" w:lineRule="exact"/>
        <w:ind w:firstLine="360" w:firstLineChars="150"/>
        <w:rPr>
          <w:rFonts w:hint="eastAsia" w:ascii="方正仿宋_GBK" w:hAnsi="宋体" w:eastAsia="方正仿宋_GBK"/>
          <w:color w:val="000000"/>
          <w:kern w:val="2"/>
          <w:sz w:val="24"/>
          <w:szCs w:val="24"/>
        </w:rPr>
      </w:pPr>
      <w:r>
        <w:rPr>
          <w:rFonts w:hint="eastAsia" w:ascii="方正仿宋_GBK" w:hAnsi="宋体" w:eastAsia="方正仿宋_GBK"/>
          <w:color w:val="000000"/>
          <w:kern w:val="2"/>
          <w:sz w:val="24"/>
          <w:szCs w:val="24"/>
        </w:rPr>
        <w:t>用户遇到使用及技术问题，电话咨询不能解决的，供应商和厂家应在</w:t>
      </w:r>
      <w:r>
        <w:rPr>
          <w:rFonts w:hint="eastAsia" w:ascii="方正仿宋_GBK" w:hAnsi="宋体" w:eastAsia="方正仿宋_GBK"/>
          <w:color w:val="000000"/>
          <w:kern w:val="2"/>
          <w:sz w:val="24"/>
          <w:szCs w:val="24"/>
          <w:lang w:val="en-US" w:eastAsia="zh-CN"/>
        </w:rPr>
        <w:t>2</w:t>
      </w:r>
      <w:r>
        <w:rPr>
          <w:rFonts w:hint="eastAsia" w:ascii="方正仿宋_GBK" w:hAnsi="宋体" w:eastAsia="方正仿宋_GBK"/>
          <w:color w:val="000000"/>
          <w:kern w:val="2"/>
          <w:sz w:val="24"/>
          <w:szCs w:val="24"/>
        </w:rPr>
        <w:t>小时内采取相应措施，提供上门服务，确保产品正常工作；无法在4小时内解决的，应在24小时内提供备用产品，使用户能够正常使用。</w:t>
      </w:r>
    </w:p>
    <w:p>
      <w:pPr>
        <w:pStyle w:val="33"/>
        <w:spacing w:line="500" w:lineRule="exact"/>
        <w:ind w:firstLine="360" w:firstLineChars="150"/>
        <w:rPr>
          <w:rFonts w:hint="eastAsia" w:ascii="方正仿宋_GBK" w:hAnsi="宋体" w:eastAsia="方正仿宋_GBK"/>
          <w:color w:val="000000"/>
          <w:kern w:val="2"/>
          <w:sz w:val="24"/>
          <w:szCs w:val="24"/>
        </w:rPr>
      </w:pPr>
      <w:r>
        <w:rPr>
          <w:rFonts w:hint="eastAsia" w:ascii="方正仿宋_GBK" w:hAnsi="宋体" w:eastAsia="方正仿宋_GBK"/>
          <w:color w:val="000000"/>
          <w:kern w:val="2"/>
          <w:sz w:val="24"/>
          <w:szCs w:val="24"/>
        </w:rPr>
        <w:t>（3）技术升级</w:t>
      </w:r>
    </w:p>
    <w:p>
      <w:pPr>
        <w:pStyle w:val="33"/>
        <w:spacing w:line="500" w:lineRule="exact"/>
        <w:ind w:firstLine="360" w:firstLineChars="150"/>
        <w:rPr>
          <w:rFonts w:hint="eastAsia" w:ascii="方正仿宋_GBK" w:hAnsi="宋体" w:eastAsia="方正仿宋_GBK"/>
          <w:color w:val="000000"/>
          <w:kern w:val="2"/>
          <w:sz w:val="24"/>
          <w:szCs w:val="24"/>
        </w:rPr>
      </w:pPr>
      <w:r>
        <w:rPr>
          <w:rFonts w:hint="eastAsia" w:ascii="方正仿宋_GBK" w:hAnsi="宋体" w:eastAsia="方正仿宋_GBK"/>
          <w:color w:val="000000"/>
          <w:kern w:val="2"/>
          <w:sz w:val="24"/>
          <w:szCs w:val="24"/>
        </w:rPr>
        <w:t>在质保期内，如果供应商和厂家的产品技术升级，供应商应及时通知采购人，如采购人有相应要求，供应商和厂家应对采购人进行升级服务。</w:t>
      </w:r>
    </w:p>
    <w:p>
      <w:pPr>
        <w:pStyle w:val="33"/>
        <w:spacing w:line="500" w:lineRule="exact"/>
        <w:ind w:firstLine="360" w:firstLineChars="150"/>
        <w:rPr>
          <w:rFonts w:hint="eastAsia" w:ascii="方正仿宋_GBK" w:hAnsi="宋体" w:eastAsia="方正仿宋_GBK"/>
          <w:color w:val="000000"/>
          <w:kern w:val="2"/>
          <w:sz w:val="24"/>
          <w:szCs w:val="24"/>
        </w:rPr>
      </w:pPr>
      <w:r>
        <w:rPr>
          <w:rFonts w:hint="eastAsia" w:ascii="方正仿宋_GBK" w:hAnsi="宋体" w:eastAsia="方正仿宋_GBK"/>
          <w:color w:val="000000"/>
          <w:kern w:val="2"/>
          <w:sz w:val="24"/>
          <w:szCs w:val="24"/>
        </w:rPr>
        <w:t>2、质保期外服务要求</w:t>
      </w:r>
    </w:p>
    <w:p>
      <w:pPr>
        <w:pStyle w:val="33"/>
        <w:spacing w:line="500" w:lineRule="exact"/>
        <w:ind w:firstLine="360" w:firstLineChars="150"/>
        <w:rPr>
          <w:rFonts w:hint="eastAsia" w:ascii="方正仿宋_GBK" w:hAnsi="宋体" w:eastAsia="方正仿宋_GBK"/>
          <w:color w:val="000000"/>
          <w:kern w:val="2"/>
          <w:sz w:val="24"/>
          <w:szCs w:val="24"/>
        </w:rPr>
      </w:pPr>
      <w:r>
        <w:rPr>
          <w:rFonts w:hint="eastAsia" w:ascii="方正仿宋_GBK" w:hAnsi="宋体" w:eastAsia="方正仿宋_GBK"/>
          <w:color w:val="000000"/>
          <w:kern w:val="2"/>
          <w:sz w:val="24"/>
          <w:szCs w:val="24"/>
        </w:rPr>
        <w:t>（1）质量保证期过后，供应商和厂家应同样提供免费电话咨询服务，并应承诺提供产品上门维护服务。</w:t>
      </w:r>
    </w:p>
    <w:p>
      <w:pPr>
        <w:pStyle w:val="33"/>
        <w:spacing w:line="500" w:lineRule="exact"/>
        <w:ind w:firstLine="360" w:firstLineChars="150"/>
        <w:rPr>
          <w:rFonts w:hint="eastAsia" w:ascii="方正仿宋_GBK" w:hAnsi="宋体" w:eastAsia="方正仿宋_GBK"/>
          <w:color w:val="000000"/>
          <w:kern w:val="2"/>
          <w:sz w:val="24"/>
          <w:szCs w:val="24"/>
        </w:rPr>
      </w:pPr>
      <w:r>
        <w:rPr>
          <w:rFonts w:hint="eastAsia" w:ascii="方正仿宋_GBK" w:hAnsi="宋体" w:eastAsia="方正仿宋_GBK"/>
          <w:color w:val="000000"/>
          <w:kern w:val="2"/>
          <w:sz w:val="24"/>
          <w:szCs w:val="24"/>
        </w:rPr>
        <w:t>（2）质量保证期过后，采购人需要继续由原供应商和厂家提供售后服务的，该供应商和厂家应以优惠价格提供售后服务。</w:t>
      </w:r>
    </w:p>
    <w:p>
      <w:pPr>
        <w:pStyle w:val="33"/>
        <w:spacing w:line="500" w:lineRule="exact"/>
        <w:ind w:firstLine="360" w:firstLineChars="150"/>
        <w:rPr>
          <w:rFonts w:hint="eastAsia" w:ascii="方正仿宋_GBK" w:hAnsi="宋体" w:eastAsia="方正仿宋_GBK"/>
          <w:color w:val="000000"/>
          <w:kern w:val="2"/>
          <w:sz w:val="24"/>
          <w:szCs w:val="24"/>
        </w:rPr>
      </w:pPr>
      <w:r>
        <w:rPr>
          <w:rFonts w:hint="eastAsia" w:ascii="方正仿宋_GBK" w:hAnsi="宋体" w:eastAsia="方正仿宋_GBK"/>
          <w:color w:val="000000"/>
          <w:kern w:val="2"/>
          <w:sz w:val="24"/>
          <w:szCs w:val="24"/>
        </w:rPr>
        <w:t>（三）故障响应时间要求</w:t>
      </w:r>
    </w:p>
    <w:p>
      <w:pPr>
        <w:pStyle w:val="33"/>
        <w:spacing w:line="500" w:lineRule="exact"/>
        <w:ind w:firstLine="360" w:firstLineChars="150"/>
        <w:rPr>
          <w:rFonts w:hint="eastAsia" w:ascii="方正仿宋_GBK" w:hAnsi="宋体" w:eastAsia="方正仿宋_GBK"/>
          <w:color w:val="000000"/>
          <w:kern w:val="2"/>
          <w:sz w:val="24"/>
          <w:szCs w:val="24"/>
        </w:rPr>
      </w:pPr>
      <w:r>
        <w:rPr>
          <w:rFonts w:hint="eastAsia" w:ascii="方正仿宋_GBK" w:hAnsi="宋体" w:eastAsia="方正仿宋_GBK"/>
          <w:color w:val="000000"/>
          <w:kern w:val="2"/>
          <w:sz w:val="24"/>
          <w:szCs w:val="24"/>
        </w:rPr>
        <w:t>供应商接到使用方产品出现问题的通知后立即作出响应，8小时内到达现场进行处理。</w:t>
      </w:r>
    </w:p>
    <w:p>
      <w:pPr>
        <w:pStyle w:val="33"/>
        <w:spacing w:line="500" w:lineRule="exact"/>
        <w:ind w:firstLine="360" w:firstLineChars="150"/>
        <w:rPr>
          <w:rFonts w:hint="eastAsia" w:ascii="方正仿宋_GBK" w:hAnsi="宋体" w:eastAsia="方正仿宋_GBK"/>
          <w:color w:val="000000"/>
          <w:kern w:val="2"/>
          <w:sz w:val="24"/>
          <w:szCs w:val="24"/>
        </w:rPr>
      </w:pPr>
      <w:r>
        <w:rPr>
          <w:rFonts w:hint="eastAsia" w:ascii="方正仿宋_GBK" w:hAnsi="宋体" w:eastAsia="方正仿宋_GBK"/>
          <w:color w:val="000000"/>
          <w:kern w:val="2"/>
          <w:sz w:val="24"/>
          <w:szCs w:val="24"/>
        </w:rPr>
        <w:t>（四）维修配件</w:t>
      </w:r>
    </w:p>
    <w:p>
      <w:pPr>
        <w:pStyle w:val="33"/>
        <w:spacing w:line="500" w:lineRule="exact"/>
        <w:ind w:firstLine="360" w:firstLineChars="150"/>
        <w:rPr>
          <w:rFonts w:hint="eastAsia" w:ascii="方正仿宋_GBK" w:hAnsi="宋体" w:eastAsia="方正仿宋_GBK"/>
          <w:color w:val="000000"/>
          <w:kern w:val="2"/>
          <w:sz w:val="24"/>
          <w:szCs w:val="24"/>
        </w:rPr>
      </w:pPr>
      <w:r>
        <w:rPr>
          <w:rFonts w:hint="eastAsia" w:ascii="方正仿宋_GBK" w:hAnsi="宋体" w:eastAsia="方正仿宋_GBK"/>
          <w:color w:val="000000"/>
          <w:kern w:val="2"/>
          <w:sz w:val="24"/>
          <w:szCs w:val="24"/>
        </w:rPr>
        <w:t>供应商和厂家售后服务中，使用的维修零配件应为原厂配件，未经用户同意不得使用非原厂配件。</w:t>
      </w:r>
    </w:p>
    <w:p>
      <w:pPr>
        <w:pStyle w:val="33"/>
        <w:numPr>
          <w:ilvl w:val="0"/>
          <w:numId w:val="6"/>
        </w:numPr>
        <w:spacing w:line="500" w:lineRule="exact"/>
        <w:ind w:firstLine="360" w:firstLineChars="150"/>
        <w:rPr>
          <w:rFonts w:hint="eastAsia" w:ascii="方正仿宋_GBK" w:hAnsi="宋体" w:eastAsia="方正仿宋_GBK"/>
          <w:color w:val="000000"/>
          <w:kern w:val="2"/>
          <w:sz w:val="24"/>
          <w:szCs w:val="24"/>
          <w:lang w:eastAsia="zh-CN"/>
        </w:rPr>
      </w:pPr>
      <w:r>
        <w:rPr>
          <w:rFonts w:hint="eastAsia" w:ascii="方正仿宋_GBK" w:hAnsi="宋体" w:eastAsia="方正仿宋_GBK"/>
          <w:color w:val="000000"/>
          <w:kern w:val="2"/>
          <w:sz w:val="24"/>
          <w:szCs w:val="24"/>
          <w:lang w:eastAsia="zh-CN"/>
        </w:rPr>
        <w:t>培训</w:t>
      </w:r>
    </w:p>
    <w:p>
      <w:pPr>
        <w:pStyle w:val="33"/>
        <w:spacing w:line="500" w:lineRule="exact"/>
        <w:ind w:firstLine="360" w:firstLineChars="150"/>
        <w:rPr>
          <w:rFonts w:hint="eastAsia" w:ascii="方正仿宋_GBK" w:hAnsi="宋体" w:eastAsia="方正仿宋_GBK"/>
          <w:color w:val="000000"/>
          <w:kern w:val="2"/>
          <w:sz w:val="24"/>
          <w:szCs w:val="24"/>
        </w:rPr>
      </w:pPr>
      <w:r>
        <w:rPr>
          <w:rFonts w:hint="eastAsia" w:ascii="方正仿宋_GBK" w:hAnsi="宋体" w:eastAsia="方正仿宋_GBK"/>
          <w:color w:val="000000"/>
          <w:kern w:val="2"/>
          <w:sz w:val="24"/>
          <w:szCs w:val="24"/>
          <w:lang w:val="en-US" w:eastAsia="zh-CN"/>
        </w:rPr>
        <w:t xml:space="preserve"> </w:t>
      </w:r>
      <w:r>
        <w:rPr>
          <w:rFonts w:hint="eastAsia" w:ascii="方正仿宋_GBK" w:hAnsi="宋体" w:eastAsia="方正仿宋_GBK"/>
          <w:color w:val="000000"/>
          <w:kern w:val="2"/>
          <w:sz w:val="24"/>
          <w:szCs w:val="24"/>
        </w:rPr>
        <w:t>培训：竞标人负责派专业技术人员到买方指定的地点对买方的技术人员进行培训，直至采购人的教师或技术人员能熟练独立工作，同时能完成一般常见故障的维修工作为止，时长不少于</w:t>
      </w:r>
      <w:r>
        <w:rPr>
          <w:rFonts w:ascii="方正仿宋_GBK" w:hAnsi="宋体" w:eastAsia="方正仿宋_GBK"/>
          <w:color w:val="000000"/>
          <w:kern w:val="2"/>
          <w:sz w:val="24"/>
          <w:szCs w:val="24"/>
        </w:rPr>
        <w:t>5</w:t>
      </w:r>
      <w:r>
        <w:rPr>
          <w:rFonts w:hint="eastAsia" w:ascii="方正仿宋_GBK" w:hAnsi="宋体" w:eastAsia="方正仿宋_GBK"/>
          <w:color w:val="000000"/>
          <w:kern w:val="2"/>
          <w:sz w:val="24"/>
          <w:szCs w:val="24"/>
        </w:rPr>
        <w:t>个工作日，培训人员</w:t>
      </w:r>
      <w:r>
        <w:rPr>
          <w:rFonts w:ascii="方正仿宋_GBK" w:hAnsi="宋体" w:eastAsia="方正仿宋_GBK"/>
          <w:color w:val="000000"/>
          <w:kern w:val="2"/>
          <w:sz w:val="24"/>
          <w:szCs w:val="24"/>
        </w:rPr>
        <w:t>2</w:t>
      </w:r>
      <w:r>
        <w:rPr>
          <w:rFonts w:hint="eastAsia" w:ascii="方正仿宋_GBK" w:hAnsi="宋体" w:eastAsia="方正仿宋_GBK"/>
          <w:color w:val="000000"/>
          <w:kern w:val="2"/>
          <w:sz w:val="24"/>
          <w:szCs w:val="24"/>
        </w:rPr>
        <w:t>～</w:t>
      </w:r>
      <w:r>
        <w:rPr>
          <w:rFonts w:ascii="方正仿宋_GBK" w:hAnsi="宋体" w:eastAsia="方正仿宋_GBK"/>
          <w:color w:val="000000"/>
          <w:kern w:val="2"/>
          <w:sz w:val="24"/>
          <w:szCs w:val="24"/>
        </w:rPr>
        <w:t>5</w:t>
      </w:r>
      <w:r>
        <w:rPr>
          <w:rFonts w:hint="eastAsia" w:ascii="方正仿宋_GBK" w:hAnsi="宋体" w:eastAsia="方正仿宋_GBK"/>
          <w:color w:val="000000"/>
          <w:kern w:val="2"/>
          <w:sz w:val="24"/>
          <w:szCs w:val="24"/>
        </w:rPr>
        <w:t>人，一切费用由中标方承担。在保修期限内，同一商品、同一质量问题连续两次维修仍无法正常使用，供应厂商必须予以更换同品牌、同型号新机器。</w:t>
      </w:r>
    </w:p>
    <w:p>
      <w:pPr>
        <w:pStyle w:val="33"/>
        <w:numPr>
          <w:ilvl w:val="-1"/>
          <w:numId w:val="0"/>
        </w:numPr>
        <w:spacing w:line="500" w:lineRule="exact"/>
        <w:ind w:firstLine="0" w:firstLineChars="0"/>
        <w:rPr>
          <w:rFonts w:hint="default" w:ascii="方正仿宋_GBK" w:hAnsi="宋体" w:eastAsia="方正仿宋_GBK"/>
          <w:color w:val="000000"/>
          <w:kern w:val="2"/>
          <w:sz w:val="24"/>
          <w:szCs w:val="24"/>
          <w:lang w:val="en-US" w:eastAsia="zh-CN"/>
        </w:rPr>
      </w:pPr>
    </w:p>
    <w:p>
      <w:pPr>
        <w:pStyle w:val="5"/>
        <w:spacing w:line="500" w:lineRule="exact"/>
        <w:ind w:left="0" w:firstLine="560" w:firstLineChars="200"/>
        <w:outlineLvl w:val="1"/>
        <w:rPr>
          <w:rFonts w:hint="eastAsia" w:ascii="方正黑体_GBK" w:hAnsi="方正黑体_GBK" w:eastAsia="方正黑体_GBK" w:cs="方正黑体_GBK"/>
          <w:b w:val="0"/>
          <w:bCs/>
          <w:sz w:val="28"/>
          <w:szCs w:val="28"/>
        </w:rPr>
      </w:pPr>
      <w:bookmarkStart w:id="23" w:name="_Toc416944307"/>
      <w:bookmarkStart w:id="24" w:name="_Toc416769643"/>
      <w:bookmarkStart w:id="25" w:name="_Toc392142095"/>
      <w:r>
        <w:rPr>
          <w:rFonts w:hint="eastAsia" w:ascii="方正黑体_GBK" w:hAnsi="方正黑体_GBK" w:eastAsia="方正黑体_GBK" w:cs="方正黑体_GBK"/>
          <w:b w:val="0"/>
          <w:bCs/>
          <w:sz w:val="28"/>
          <w:szCs w:val="28"/>
          <w:lang w:eastAsia="zh-CN"/>
        </w:rPr>
        <w:t>五</w:t>
      </w:r>
      <w:r>
        <w:rPr>
          <w:rFonts w:hint="eastAsia" w:ascii="方正黑体_GBK" w:hAnsi="方正黑体_GBK" w:eastAsia="方正黑体_GBK" w:cs="方正黑体_GBK"/>
          <w:b w:val="0"/>
          <w:bCs/>
          <w:sz w:val="28"/>
          <w:szCs w:val="28"/>
        </w:rPr>
        <w:t>、付款方式</w:t>
      </w:r>
      <w:bookmarkEnd w:id="14"/>
      <w:bookmarkEnd w:id="15"/>
      <w:bookmarkEnd w:id="16"/>
      <w:bookmarkEnd w:id="17"/>
      <w:bookmarkEnd w:id="18"/>
      <w:bookmarkEnd w:id="23"/>
      <w:bookmarkEnd w:id="24"/>
      <w:bookmarkEnd w:id="25"/>
    </w:p>
    <w:p>
      <w:pPr>
        <w:pStyle w:val="33"/>
        <w:spacing w:line="500" w:lineRule="exact"/>
        <w:ind w:firstLine="480" w:firstLineChars="200"/>
        <w:rPr>
          <w:rFonts w:hint="eastAsia" w:ascii="方正仿宋_GBK" w:hAnsi="宋体" w:eastAsia="方正仿宋_GBK"/>
          <w:color w:val="000000"/>
          <w:kern w:val="2"/>
          <w:sz w:val="24"/>
          <w:szCs w:val="24"/>
        </w:rPr>
      </w:pPr>
      <w:r>
        <w:rPr>
          <w:rFonts w:hint="eastAsia" w:ascii="方正仿宋_GBK" w:hAnsi="宋体" w:eastAsia="方正仿宋_GBK"/>
          <w:color w:val="000000"/>
          <w:kern w:val="2"/>
          <w:sz w:val="24"/>
          <w:szCs w:val="24"/>
        </w:rPr>
        <w:t>1、签约厂商于合同约定安装时间前10日内，备货完毕并接受校方检查。若未通过检查，取消中标资格。</w:t>
      </w:r>
    </w:p>
    <w:p>
      <w:pPr>
        <w:pStyle w:val="33"/>
        <w:spacing w:line="500" w:lineRule="exact"/>
        <w:ind w:firstLine="480" w:firstLineChars="200"/>
        <w:rPr>
          <w:rFonts w:hint="eastAsia" w:ascii="方正仿宋_GBK" w:hAnsi="宋体" w:eastAsia="方正仿宋_GBK"/>
          <w:color w:val="000000"/>
          <w:kern w:val="2"/>
          <w:sz w:val="24"/>
          <w:szCs w:val="24"/>
        </w:rPr>
      </w:pPr>
      <w:r>
        <w:rPr>
          <w:rFonts w:hint="eastAsia" w:ascii="方正仿宋_GBK" w:hAnsi="宋体" w:eastAsia="方正仿宋_GBK"/>
          <w:color w:val="000000"/>
          <w:kern w:val="2"/>
          <w:sz w:val="24"/>
          <w:szCs w:val="24"/>
        </w:rPr>
        <w:t>2、签约厂商于合同约定安装时间，按</w:t>
      </w:r>
      <w:r>
        <w:rPr>
          <w:rFonts w:hint="eastAsia" w:ascii="方正仿宋_GBK" w:hAnsi="宋体" w:eastAsia="方正仿宋_GBK"/>
          <w:color w:val="000000"/>
          <w:kern w:val="2"/>
          <w:sz w:val="24"/>
          <w:szCs w:val="24"/>
          <w:lang w:eastAsia="zh-CN"/>
        </w:rPr>
        <w:t>采购人</w:t>
      </w:r>
      <w:r>
        <w:rPr>
          <w:rFonts w:hint="eastAsia" w:ascii="方正仿宋_GBK" w:hAnsi="宋体" w:eastAsia="方正仿宋_GBK"/>
          <w:color w:val="000000"/>
          <w:kern w:val="2"/>
          <w:sz w:val="24"/>
          <w:szCs w:val="24"/>
        </w:rPr>
        <w:t>要求安装到指定地点。安装时，</w:t>
      </w:r>
      <w:r>
        <w:rPr>
          <w:rFonts w:hint="eastAsia" w:ascii="方正仿宋_GBK" w:hAnsi="宋体" w:eastAsia="方正仿宋_GBK"/>
          <w:color w:val="000000"/>
          <w:kern w:val="2"/>
          <w:sz w:val="24"/>
          <w:szCs w:val="24"/>
          <w:lang w:eastAsia="zh-CN"/>
        </w:rPr>
        <w:t>采购人</w:t>
      </w:r>
      <w:r>
        <w:rPr>
          <w:rFonts w:hint="eastAsia" w:ascii="方正仿宋_GBK" w:hAnsi="宋体" w:eastAsia="方正仿宋_GBK"/>
          <w:color w:val="000000"/>
          <w:kern w:val="2"/>
          <w:sz w:val="24"/>
          <w:szCs w:val="24"/>
        </w:rPr>
        <w:t>仅提供施工用电电源。所有货物的包装材料需交到使用部门。设备验收合格前，</w:t>
      </w:r>
      <w:r>
        <w:rPr>
          <w:rFonts w:hint="eastAsia" w:ascii="方正仿宋_GBK" w:hAnsi="宋体" w:eastAsia="方正仿宋_GBK"/>
          <w:color w:val="000000"/>
          <w:kern w:val="2"/>
          <w:sz w:val="24"/>
          <w:szCs w:val="24"/>
          <w:lang w:eastAsia="zh-CN"/>
        </w:rPr>
        <w:t>采购人</w:t>
      </w:r>
      <w:r>
        <w:rPr>
          <w:rFonts w:hint="eastAsia" w:ascii="方正仿宋_GBK" w:hAnsi="宋体" w:eastAsia="方正仿宋_GBK"/>
          <w:color w:val="000000"/>
          <w:kern w:val="2"/>
          <w:sz w:val="24"/>
          <w:szCs w:val="24"/>
        </w:rPr>
        <w:t>不承担设备的安全保管责任。</w:t>
      </w:r>
    </w:p>
    <w:p>
      <w:pPr>
        <w:pStyle w:val="33"/>
        <w:spacing w:line="500" w:lineRule="exact"/>
        <w:ind w:firstLine="480" w:firstLineChars="200"/>
        <w:rPr>
          <w:rFonts w:hint="eastAsia" w:ascii="方正仿宋_GBK" w:hAnsi="宋体" w:eastAsia="方正仿宋_GBK"/>
          <w:color w:val="000000"/>
          <w:kern w:val="2"/>
          <w:sz w:val="24"/>
          <w:szCs w:val="24"/>
        </w:rPr>
      </w:pPr>
      <w:r>
        <w:rPr>
          <w:rFonts w:hint="eastAsia" w:ascii="方正仿宋_GBK" w:hAnsi="宋体" w:eastAsia="方正仿宋_GBK"/>
          <w:color w:val="000000"/>
          <w:kern w:val="2"/>
          <w:sz w:val="24"/>
          <w:szCs w:val="24"/>
        </w:rPr>
        <w:t>3、本项目不付预付款和进度款。所有设备送货到用户指定地点并完成安装调试，用户在15天内组织验收，验收合格、经</w:t>
      </w:r>
      <w:r>
        <w:rPr>
          <w:rFonts w:hint="eastAsia" w:ascii="方正仿宋_GBK" w:hAnsi="宋体" w:eastAsia="方正仿宋_GBK"/>
          <w:color w:val="000000"/>
          <w:kern w:val="2"/>
          <w:sz w:val="24"/>
          <w:szCs w:val="24"/>
          <w:lang w:eastAsia="zh-CN"/>
        </w:rPr>
        <w:t>采购人</w:t>
      </w:r>
      <w:r>
        <w:rPr>
          <w:rFonts w:hint="eastAsia" w:ascii="方正仿宋_GBK" w:hAnsi="宋体" w:eastAsia="方正仿宋_GBK"/>
          <w:color w:val="000000"/>
          <w:kern w:val="2"/>
          <w:sz w:val="24"/>
          <w:szCs w:val="24"/>
        </w:rPr>
        <w:t>办理完相关设备入固手续后，</w:t>
      </w:r>
      <w:r>
        <w:rPr>
          <w:rFonts w:hint="eastAsia" w:ascii="方正仿宋_GBK" w:hAnsi="宋体" w:eastAsia="方正仿宋_GBK"/>
          <w:color w:val="000000"/>
          <w:kern w:val="2"/>
          <w:sz w:val="24"/>
          <w:szCs w:val="24"/>
          <w:lang w:val="en-US" w:eastAsia="zh-CN"/>
        </w:rPr>
        <w:t>15</w:t>
      </w:r>
      <w:r>
        <w:rPr>
          <w:rFonts w:hint="eastAsia" w:ascii="方正仿宋_GBK" w:hAnsi="宋体" w:eastAsia="方正仿宋_GBK"/>
          <w:color w:val="000000"/>
          <w:kern w:val="2"/>
          <w:sz w:val="24"/>
          <w:szCs w:val="24"/>
        </w:rPr>
        <w:t>个工作日内支付全部合同款。</w:t>
      </w:r>
    </w:p>
    <w:p>
      <w:pPr>
        <w:spacing w:line="500" w:lineRule="exact"/>
        <w:ind w:firstLine="560" w:firstLineChars="200"/>
        <w:rPr>
          <w:rFonts w:ascii="方正黑体_GBK" w:hAnsi="方正黑体_GBK" w:eastAsia="方正黑体_GBK" w:cs="方正黑体_GBK"/>
          <w:bCs/>
          <w:sz w:val="28"/>
          <w:szCs w:val="28"/>
        </w:rPr>
      </w:pPr>
      <w:r>
        <w:rPr>
          <w:rFonts w:hint="eastAsia" w:ascii="方正黑体_GBK" w:hAnsi="方正黑体_GBK" w:eastAsia="方正黑体_GBK" w:cs="方正黑体_GBK"/>
          <w:bCs/>
          <w:sz w:val="28"/>
          <w:szCs w:val="28"/>
          <w:lang w:eastAsia="zh-CN"/>
        </w:rPr>
        <w:t>六</w:t>
      </w:r>
      <w:r>
        <w:rPr>
          <w:rFonts w:hint="eastAsia" w:ascii="方正黑体_GBK" w:hAnsi="方正黑体_GBK" w:eastAsia="方正黑体_GBK" w:cs="方正黑体_GBK"/>
          <w:bCs/>
          <w:sz w:val="28"/>
          <w:szCs w:val="28"/>
        </w:rPr>
        <w:t>、报价说明</w:t>
      </w:r>
    </w:p>
    <w:p>
      <w:pPr>
        <w:adjustRightInd/>
        <w:snapToGrid w:val="0"/>
        <w:spacing w:line="500" w:lineRule="exact"/>
        <w:ind w:firstLine="480" w:firstLineChars="200"/>
        <w:rPr>
          <w:rFonts w:ascii="方正仿宋_GBK" w:hAnsi="方正仿宋_GBK" w:eastAsia="方正仿宋_GBK" w:cs="方正仿宋_GBK"/>
          <w:bCs/>
          <w:sz w:val="28"/>
          <w:szCs w:val="28"/>
        </w:rPr>
      </w:pPr>
      <w:r>
        <w:rPr>
          <w:rFonts w:hint="eastAsia" w:ascii="方正仿宋_GBK" w:hAnsi="宋体" w:eastAsia="方正仿宋_GBK"/>
          <w:color w:val="000000"/>
          <w:sz w:val="24"/>
          <w:szCs w:val="24"/>
        </w:rPr>
        <w:t>本项目报价以人民币报价，含设备、运输、安装、调试、培训、税费等一切费用，即交钥匙价。投标报价超过限价，报价无效。</w:t>
      </w:r>
    </w:p>
    <w:p>
      <w:pPr>
        <w:spacing w:line="500" w:lineRule="exact"/>
        <w:ind w:firstLine="560" w:firstLineChars="200"/>
        <w:rPr>
          <w:rFonts w:ascii="方正黑体_GBK" w:hAnsi="方正黑体_GBK" w:eastAsia="方正黑体_GBK" w:cs="方正黑体_GBK"/>
          <w:bCs/>
          <w:sz w:val="28"/>
          <w:szCs w:val="28"/>
        </w:rPr>
      </w:pPr>
      <w:r>
        <w:rPr>
          <w:rFonts w:hint="eastAsia" w:ascii="方正黑体_GBK" w:hAnsi="方正黑体_GBK" w:eastAsia="方正黑体_GBK" w:cs="方正黑体_GBK"/>
          <w:bCs/>
          <w:sz w:val="28"/>
          <w:szCs w:val="28"/>
          <w:lang w:eastAsia="zh-CN"/>
        </w:rPr>
        <w:t>七</w:t>
      </w:r>
      <w:r>
        <w:rPr>
          <w:rFonts w:hint="eastAsia" w:ascii="方正黑体_GBK" w:hAnsi="方正黑体_GBK" w:eastAsia="方正黑体_GBK" w:cs="方正黑体_GBK"/>
          <w:bCs/>
          <w:sz w:val="28"/>
          <w:szCs w:val="28"/>
        </w:rPr>
        <w:t>、竞标单位应交付的投标文件</w:t>
      </w:r>
    </w:p>
    <w:p>
      <w:pPr>
        <w:spacing w:line="500" w:lineRule="exact"/>
        <w:ind w:firstLine="480" w:firstLineChars="200"/>
        <w:rPr>
          <w:rFonts w:hint="eastAsia" w:ascii="方正仿宋_GBK" w:hAnsi="宋体" w:eastAsia="方正仿宋_GBK" w:cs="Times New Roman"/>
          <w:color w:val="000000"/>
          <w:sz w:val="24"/>
          <w:szCs w:val="24"/>
        </w:rPr>
      </w:pPr>
      <w:r>
        <w:rPr>
          <w:rFonts w:hint="eastAsia" w:ascii="方正仿宋_GBK" w:hAnsi="宋体" w:eastAsia="方正仿宋_GBK" w:cs="Times New Roman"/>
          <w:color w:val="000000"/>
          <w:sz w:val="24"/>
          <w:szCs w:val="24"/>
          <w:lang w:val="en-US" w:eastAsia="zh-CN"/>
        </w:rPr>
        <w:t>1、</w:t>
      </w:r>
      <w:r>
        <w:rPr>
          <w:rFonts w:hint="eastAsia" w:ascii="方正仿宋_GBK" w:hAnsi="宋体" w:eastAsia="方正仿宋_GBK" w:cs="Times New Roman"/>
          <w:color w:val="000000"/>
          <w:sz w:val="24"/>
          <w:szCs w:val="24"/>
        </w:rPr>
        <w:t>参选函（格式一）</w:t>
      </w:r>
    </w:p>
    <w:p>
      <w:pPr>
        <w:spacing w:line="500" w:lineRule="exact"/>
        <w:ind w:firstLine="480" w:firstLineChars="200"/>
        <w:rPr>
          <w:rFonts w:hint="eastAsia" w:ascii="方正仿宋_GBK" w:hAnsi="宋体" w:eastAsia="方正仿宋_GBK" w:cs="Times New Roman"/>
          <w:color w:val="000000"/>
          <w:sz w:val="24"/>
          <w:szCs w:val="24"/>
        </w:rPr>
      </w:pPr>
      <w:r>
        <w:rPr>
          <w:rFonts w:hint="eastAsia" w:ascii="方正仿宋_GBK" w:hAnsi="宋体" w:eastAsia="方正仿宋_GBK" w:cs="Times New Roman"/>
          <w:color w:val="000000"/>
          <w:sz w:val="24"/>
          <w:szCs w:val="24"/>
          <w:lang w:val="en-US" w:eastAsia="zh-CN"/>
        </w:rPr>
        <w:t>2、</w:t>
      </w:r>
      <w:r>
        <w:rPr>
          <w:rFonts w:hint="eastAsia" w:ascii="方正仿宋_GBK" w:hAnsi="宋体" w:eastAsia="方正仿宋_GBK" w:cs="Times New Roman"/>
          <w:color w:val="000000"/>
          <w:sz w:val="24"/>
          <w:szCs w:val="24"/>
        </w:rPr>
        <w:t>法定代表人身份证明及法定代表人授权委托书（格式二）</w:t>
      </w:r>
    </w:p>
    <w:p>
      <w:pPr>
        <w:spacing w:line="500" w:lineRule="exact"/>
        <w:ind w:firstLine="480" w:firstLineChars="200"/>
        <w:rPr>
          <w:rFonts w:hint="eastAsia" w:ascii="方正仿宋_GBK" w:hAnsi="宋体" w:eastAsia="方正仿宋_GBK" w:cs="Times New Roman"/>
          <w:color w:val="000000"/>
          <w:sz w:val="24"/>
          <w:szCs w:val="24"/>
        </w:rPr>
      </w:pPr>
      <w:r>
        <w:rPr>
          <w:rFonts w:hint="eastAsia" w:ascii="方正仿宋_GBK" w:hAnsi="宋体" w:eastAsia="方正仿宋_GBK" w:cs="Times New Roman"/>
          <w:color w:val="000000"/>
          <w:sz w:val="24"/>
          <w:szCs w:val="24"/>
          <w:lang w:val="en-US" w:eastAsia="zh-CN"/>
        </w:rPr>
        <w:t>3、</w:t>
      </w:r>
      <w:r>
        <w:rPr>
          <w:rFonts w:hint="eastAsia" w:ascii="方正仿宋_GBK" w:hAnsi="宋体" w:eastAsia="方正仿宋_GBK" w:cs="Times New Roman"/>
          <w:color w:val="000000"/>
          <w:sz w:val="24"/>
          <w:szCs w:val="24"/>
        </w:rPr>
        <w:t>信誉声明（格式三）；</w:t>
      </w:r>
    </w:p>
    <w:p>
      <w:pPr>
        <w:spacing w:line="500" w:lineRule="exact"/>
        <w:ind w:firstLine="480" w:firstLineChars="200"/>
        <w:rPr>
          <w:rFonts w:hint="eastAsia" w:ascii="方正仿宋_GBK" w:hAnsi="宋体" w:eastAsia="方正仿宋_GBK" w:cs="Times New Roman"/>
          <w:color w:val="000000"/>
          <w:sz w:val="24"/>
          <w:szCs w:val="24"/>
        </w:rPr>
      </w:pPr>
      <w:r>
        <w:rPr>
          <w:rFonts w:hint="eastAsia" w:ascii="方正仿宋_GBK" w:hAnsi="宋体" w:eastAsia="方正仿宋_GBK" w:cs="Times New Roman"/>
          <w:color w:val="000000"/>
          <w:sz w:val="24"/>
          <w:szCs w:val="24"/>
          <w:lang w:val="en-US" w:eastAsia="zh-CN"/>
        </w:rPr>
        <w:t>4、</w:t>
      </w:r>
      <w:r>
        <w:rPr>
          <w:rFonts w:hint="eastAsia" w:ascii="方正仿宋_GBK" w:hAnsi="宋体" w:eastAsia="方正仿宋_GBK" w:cs="Times New Roman"/>
          <w:color w:val="000000"/>
          <w:sz w:val="24"/>
          <w:szCs w:val="24"/>
        </w:rPr>
        <w:t>资格审查表</w:t>
      </w:r>
    </w:p>
    <w:p>
      <w:pPr>
        <w:spacing w:line="500" w:lineRule="exact"/>
        <w:ind w:firstLine="480" w:firstLineChars="200"/>
        <w:rPr>
          <w:rFonts w:hint="eastAsia" w:ascii="方正仿宋_GBK" w:hAnsi="宋体" w:eastAsia="方正仿宋_GBK" w:cs="Times New Roman"/>
          <w:color w:val="000000"/>
          <w:sz w:val="24"/>
          <w:szCs w:val="24"/>
        </w:rPr>
      </w:pPr>
      <w:r>
        <w:rPr>
          <w:rFonts w:hint="eastAsia" w:ascii="方正仿宋_GBK" w:hAnsi="宋体" w:eastAsia="方正仿宋_GBK" w:cs="Times New Roman"/>
          <w:color w:val="000000"/>
          <w:sz w:val="24"/>
          <w:szCs w:val="24"/>
          <w:lang w:val="en-US" w:eastAsia="zh-CN"/>
        </w:rPr>
        <w:t>5、</w:t>
      </w:r>
      <w:r>
        <w:rPr>
          <w:rFonts w:hint="eastAsia" w:ascii="方正仿宋_GBK" w:hAnsi="宋体" w:eastAsia="方正仿宋_GBK" w:cs="Times New Roman"/>
          <w:color w:val="000000"/>
          <w:sz w:val="24"/>
          <w:szCs w:val="24"/>
        </w:rPr>
        <w:t>竞标人须知</w:t>
      </w:r>
    </w:p>
    <w:p>
      <w:pPr>
        <w:spacing w:line="500" w:lineRule="exact"/>
        <w:ind w:firstLine="560" w:firstLineChars="200"/>
        <w:rPr>
          <w:rFonts w:ascii="方正黑体_GBK" w:hAnsi="方正黑体_GBK" w:eastAsia="方正黑体_GBK" w:cs="方正黑体_GBK"/>
          <w:bCs/>
          <w:sz w:val="28"/>
          <w:szCs w:val="28"/>
        </w:rPr>
      </w:pPr>
      <w:bookmarkStart w:id="26" w:name="_Toc129763852"/>
      <w:bookmarkStart w:id="27" w:name="_Toc223847750"/>
      <w:bookmarkStart w:id="28" w:name="_Toc25725124"/>
      <w:bookmarkStart w:id="29" w:name="_Toc12789058"/>
      <w:bookmarkStart w:id="30" w:name="_Toc11641055"/>
      <w:r>
        <w:rPr>
          <w:rFonts w:hint="eastAsia" w:ascii="方正黑体_GBK" w:hAnsi="方正黑体_GBK" w:eastAsia="方正黑体_GBK" w:cs="方正黑体_GBK"/>
          <w:bCs/>
          <w:sz w:val="28"/>
          <w:szCs w:val="28"/>
          <w:lang w:eastAsia="zh-CN"/>
        </w:rPr>
        <w:t>八</w:t>
      </w:r>
      <w:r>
        <w:rPr>
          <w:rFonts w:hint="eastAsia" w:ascii="方正黑体_GBK" w:hAnsi="方正黑体_GBK" w:eastAsia="方正黑体_GBK" w:cs="方正黑体_GBK"/>
          <w:bCs/>
          <w:sz w:val="28"/>
          <w:szCs w:val="28"/>
        </w:rPr>
        <w:t>、</w:t>
      </w:r>
      <w:r>
        <w:rPr>
          <w:rFonts w:hint="eastAsia" w:ascii="方正黑体_GBK" w:hAnsi="方正黑体_GBK" w:eastAsia="方正黑体_GBK" w:cs="方正黑体_GBK"/>
          <w:bCs/>
          <w:sz w:val="28"/>
          <w:szCs w:val="28"/>
          <w:lang w:eastAsia="zh-CN"/>
        </w:rPr>
        <w:t>比选申请人</w:t>
      </w:r>
      <w:r>
        <w:rPr>
          <w:rFonts w:hint="eastAsia" w:ascii="方正黑体_GBK" w:hAnsi="方正黑体_GBK" w:eastAsia="方正黑体_GBK" w:cs="方正黑体_GBK"/>
          <w:bCs/>
          <w:sz w:val="28"/>
          <w:szCs w:val="28"/>
        </w:rPr>
        <w:t>须知</w:t>
      </w:r>
    </w:p>
    <w:p>
      <w:pPr>
        <w:snapToGrid/>
        <w:spacing w:line="500" w:lineRule="exact"/>
        <w:ind w:firstLine="480" w:firstLineChars="200"/>
        <w:rPr>
          <w:rFonts w:hint="eastAsia" w:ascii="方正仿宋_GBK" w:hAnsi="宋体" w:eastAsia="方正仿宋_GBK" w:cs="Times New Roman"/>
          <w:color w:val="000000"/>
          <w:sz w:val="24"/>
          <w:szCs w:val="24"/>
        </w:rPr>
      </w:pPr>
      <w:r>
        <w:rPr>
          <w:rFonts w:hint="eastAsia" w:ascii="方正仿宋_GBK" w:hAnsi="宋体" w:eastAsia="方正仿宋_GBK" w:cs="Times New Roman"/>
          <w:color w:val="000000"/>
          <w:sz w:val="24"/>
          <w:szCs w:val="24"/>
          <w:lang w:val="en-US" w:eastAsia="zh-CN"/>
        </w:rPr>
        <w:t>1、</w:t>
      </w:r>
      <w:r>
        <w:rPr>
          <w:rFonts w:hint="eastAsia" w:ascii="方正仿宋_GBK" w:hAnsi="宋体" w:eastAsia="方正仿宋_GBK" w:cs="Times New Roman"/>
          <w:color w:val="000000"/>
          <w:sz w:val="24"/>
          <w:szCs w:val="24"/>
          <w:lang w:eastAsia="zh-CN"/>
        </w:rPr>
        <w:t>比选申请人</w:t>
      </w:r>
      <w:r>
        <w:rPr>
          <w:rFonts w:hint="eastAsia" w:ascii="方正仿宋_GBK" w:hAnsi="宋体" w:eastAsia="方正仿宋_GBK" w:cs="Times New Roman"/>
          <w:color w:val="000000"/>
          <w:sz w:val="24"/>
          <w:szCs w:val="24"/>
        </w:rPr>
        <w:t>应认真阅读</w:t>
      </w:r>
      <w:r>
        <w:rPr>
          <w:rFonts w:hint="eastAsia" w:ascii="方正仿宋_GBK" w:hAnsi="宋体" w:eastAsia="方正仿宋_GBK" w:cs="Times New Roman"/>
          <w:color w:val="000000"/>
          <w:sz w:val="24"/>
          <w:szCs w:val="24"/>
          <w:lang w:eastAsia="zh-CN"/>
        </w:rPr>
        <w:t>比选文件</w:t>
      </w:r>
      <w:r>
        <w:rPr>
          <w:rFonts w:hint="eastAsia" w:ascii="方正仿宋_GBK" w:hAnsi="宋体" w:eastAsia="方正仿宋_GBK" w:cs="Times New Roman"/>
          <w:color w:val="000000"/>
          <w:sz w:val="24"/>
          <w:szCs w:val="24"/>
        </w:rPr>
        <w:t>中所有须知条件、格式条款，按照文件的要求，参加竞标，本</w:t>
      </w:r>
      <w:r>
        <w:rPr>
          <w:rFonts w:hint="eastAsia" w:ascii="方正仿宋_GBK" w:hAnsi="宋体" w:eastAsia="方正仿宋_GBK" w:cs="Times New Roman"/>
          <w:color w:val="000000"/>
          <w:sz w:val="24"/>
          <w:szCs w:val="24"/>
          <w:lang w:eastAsia="zh-CN"/>
        </w:rPr>
        <w:t>次比选</w:t>
      </w:r>
      <w:r>
        <w:rPr>
          <w:rFonts w:hint="eastAsia" w:ascii="方正仿宋_GBK" w:hAnsi="宋体" w:eastAsia="方正仿宋_GBK" w:cs="Times New Roman"/>
          <w:color w:val="000000"/>
          <w:sz w:val="24"/>
          <w:szCs w:val="24"/>
        </w:rPr>
        <w:t>无落标补偿费。</w:t>
      </w:r>
      <w:r>
        <w:rPr>
          <w:rFonts w:hint="eastAsia" w:ascii="方正仿宋_GBK" w:hAnsi="宋体" w:eastAsia="方正仿宋_GBK" w:cs="Times New Roman"/>
          <w:color w:val="000000"/>
          <w:sz w:val="24"/>
          <w:szCs w:val="24"/>
          <w:lang w:eastAsia="zh-CN"/>
        </w:rPr>
        <w:t>比选申请</w:t>
      </w:r>
      <w:r>
        <w:rPr>
          <w:rFonts w:hint="eastAsia" w:ascii="方正仿宋_GBK" w:hAnsi="宋体" w:eastAsia="方正仿宋_GBK" w:cs="Times New Roman"/>
          <w:color w:val="000000"/>
          <w:sz w:val="24"/>
          <w:szCs w:val="24"/>
        </w:rPr>
        <w:t>文件应按规定的内容填写，不符合</w:t>
      </w:r>
      <w:r>
        <w:rPr>
          <w:rFonts w:hint="eastAsia" w:ascii="方正仿宋_GBK" w:hAnsi="宋体" w:eastAsia="方正仿宋_GBK" w:cs="Times New Roman"/>
          <w:color w:val="000000"/>
          <w:sz w:val="24"/>
          <w:szCs w:val="24"/>
          <w:lang w:eastAsia="zh-CN"/>
        </w:rPr>
        <w:t>比选文件</w:t>
      </w:r>
      <w:r>
        <w:rPr>
          <w:rFonts w:hint="eastAsia" w:ascii="方正仿宋_GBK" w:hAnsi="宋体" w:eastAsia="方正仿宋_GBK" w:cs="Times New Roman"/>
          <w:color w:val="000000"/>
          <w:sz w:val="24"/>
          <w:szCs w:val="24"/>
        </w:rPr>
        <w:t>要求的投标文件将视作废标处理。</w:t>
      </w:r>
    </w:p>
    <w:p>
      <w:pPr>
        <w:snapToGrid/>
        <w:spacing w:line="500" w:lineRule="exact"/>
        <w:ind w:firstLine="480" w:firstLineChars="200"/>
        <w:rPr>
          <w:rFonts w:hint="eastAsia" w:ascii="方正仿宋_GBK" w:hAnsi="宋体" w:eastAsia="方正仿宋_GBK" w:cs="Times New Roman"/>
          <w:color w:val="000000"/>
          <w:sz w:val="24"/>
          <w:szCs w:val="24"/>
        </w:rPr>
      </w:pPr>
      <w:r>
        <w:rPr>
          <w:rFonts w:hint="eastAsia" w:ascii="方正仿宋_GBK" w:hAnsi="宋体" w:eastAsia="方正仿宋_GBK" w:cs="Times New Roman"/>
          <w:color w:val="000000"/>
          <w:sz w:val="24"/>
          <w:szCs w:val="24"/>
          <w:lang w:val="en-US" w:eastAsia="zh-CN"/>
        </w:rPr>
        <w:t>2、</w:t>
      </w:r>
      <w:r>
        <w:rPr>
          <w:rFonts w:hint="eastAsia" w:ascii="方正仿宋_GBK" w:hAnsi="宋体" w:eastAsia="方正仿宋_GBK" w:cs="Times New Roman"/>
          <w:color w:val="000000"/>
          <w:sz w:val="24"/>
          <w:szCs w:val="24"/>
          <w:lang w:eastAsia="zh-CN"/>
        </w:rPr>
        <w:t>比选申请</w:t>
      </w:r>
      <w:r>
        <w:rPr>
          <w:rFonts w:hint="eastAsia" w:ascii="方正仿宋_GBK" w:hAnsi="宋体" w:eastAsia="方正仿宋_GBK" w:cs="Times New Roman"/>
          <w:color w:val="000000"/>
          <w:sz w:val="24"/>
          <w:szCs w:val="24"/>
        </w:rPr>
        <w:t>文件要按采购人所附的投标文件格式编写，并按要求打印装订成册。</w:t>
      </w:r>
    </w:p>
    <w:p>
      <w:pPr>
        <w:snapToGrid/>
        <w:spacing w:line="500" w:lineRule="exact"/>
        <w:ind w:firstLine="480" w:firstLineChars="200"/>
        <w:rPr>
          <w:rFonts w:hint="eastAsia" w:ascii="方正仿宋_GBK" w:hAnsi="宋体" w:eastAsia="方正仿宋_GBK" w:cs="Times New Roman"/>
          <w:color w:val="000000"/>
          <w:sz w:val="24"/>
          <w:szCs w:val="24"/>
        </w:rPr>
      </w:pPr>
      <w:r>
        <w:rPr>
          <w:rFonts w:hint="eastAsia" w:ascii="方正仿宋_GBK" w:hAnsi="宋体" w:eastAsia="方正仿宋_GBK" w:cs="Times New Roman"/>
          <w:color w:val="000000"/>
          <w:sz w:val="24"/>
          <w:szCs w:val="24"/>
          <w:lang w:val="en-US" w:eastAsia="zh-CN"/>
        </w:rPr>
        <w:t>3、</w:t>
      </w:r>
      <w:r>
        <w:rPr>
          <w:rFonts w:hint="eastAsia" w:ascii="方正仿宋_GBK" w:hAnsi="宋体" w:eastAsia="方正仿宋_GBK" w:cs="Times New Roman"/>
          <w:color w:val="000000"/>
          <w:sz w:val="24"/>
          <w:szCs w:val="24"/>
        </w:rPr>
        <w:t>要求</w:t>
      </w:r>
      <w:r>
        <w:rPr>
          <w:rFonts w:hint="eastAsia" w:ascii="方正仿宋_GBK" w:hAnsi="宋体" w:eastAsia="方正仿宋_GBK" w:cs="Times New Roman"/>
          <w:color w:val="000000"/>
          <w:sz w:val="24"/>
          <w:szCs w:val="24"/>
          <w:lang w:eastAsia="zh-CN"/>
        </w:rPr>
        <w:t>比选申请人</w:t>
      </w:r>
      <w:r>
        <w:rPr>
          <w:rFonts w:hint="eastAsia" w:ascii="方正仿宋_GBK" w:hAnsi="宋体" w:eastAsia="方正仿宋_GBK" w:cs="Times New Roman"/>
          <w:color w:val="000000"/>
          <w:sz w:val="24"/>
          <w:szCs w:val="24"/>
        </w:rPr>
        <w:t>提供的所有资质、社保、财务报表、业绩等均提供复印件，需在复印件上加盖</w:t>
      </w:r>
      <w:r>
        <w:rPr>
          <w:rFonts w:hint="eastAsia" w:ascii="方正仿宋_GBK" w:hAnsi="宋体" w:eastAsia="方正仿宋_GBK" w:cs="Times New Roman"/>
          <w:color w:val="000000"/>
          <w:sz w:val="24"/>
          <w:szCs w:val="24"/>
          <w:lang w:eastAsia="zh-CN"/>
        </w:rPr>
        <w:t>比选申请人</w:t>
      </w:r>
      <w:r>
        <w:rPr>
          <w:rFonts w:hint="eastAsia" w:ascii="方正仿宋_GBK" w:hAnsi="宋体" w:eastAsia="方正仿宋_GBK" w:cs="Times New Roman"/>
          <w:color w:val="000000"/>
          <w:sz w:val="24"/>
          <w:szCs w:val="24"/>
        </w:rPr>
        <w:t>公章。</w:t>
      </w:r>
    </w:p>
    <w:p>
      <w:pPr>
        <w:snapToGrid/>
        <w:spacing w:line="500" w:lineRule="exact"/>
        <w:ind w:firstLine="480" w:firstLineChars="200"/>
        <w:rPr>
          <w:rFonts w:hint="eastAsia" w:ascii="方正仿宋_GBK" w:hAnsi="宋体" w:eastAsia="方正仿宋_GBK" w:cs="Times New Roman"/>
          <w:color w:val="000000"/>
          <w:sz w:val="24"/>
          <w:szCs w:val="24"/>
        </w:rPr>
      </w:pPr>
      <w:r>
        <w:rPr>
          <w:rFonts w:hint="eastAsia" w:ascii="方正仿宋_GBK" w:hAnsi="宋体" w:eastAsia="方正仿宋_GBK" w:cs="Times New Roman"/>
          <w:color w:val="000000"/>
          <w:sz w:val="24"/>
          <w:szCs w:val="24"/>
          <w:lang w:val="en-US" w:eastAsia="zh-CN"/>
        </w:rPr>
        <w:t>4、</w:t>
      </w:r>
      <w:r>
        <w:rPr>
          <w:rFonts w:hint="eastAsia" w:ascii="方正仿宋_GBK" w:hAnsi="宋体" w:eastAsia="方正仿宋_GBK" w:cs="Times New Roman"/>
          <w:color w:val="000000"/>
          <w:sz w:val="24"/>
          <w:szCs w:val="24"/>
        </w:rPr>
        <w:t>采购文件的解释</w:t>
      </w:r>
    </w:p>
    <w:p>
      <w:pPr>
        <w:snapToGrid/>
        <w:spacing w:line="500" w:lineRule="exact"/>
        <w:ind w:firstLine="480" w:firstLineChars="200"/>
        <w:rPr>
          <w:rFonts w:hint="eastAsia" w:ascii="方正仿宋_GBK" w:hAnsi="宋体" w:eastAsia="方正仿宋_GBK" w:cs="Times New Roman"/>
          <w:color w:val="000000"/>
          <w:sz w:val="24"/>
          <w:szCs w:val="24"/>
        </w:rPr>
      </w:pPr>
      <w:r>
        <w:rPr>
          <w:rFonts w:hint="eastAsia" w:ascii="方正仿宋_GBK" w:hAnsi="宋体" w:eastAsia="方正仿宋_GBK" w:cs="Times New Roman"/>
          <w:color w:val="000000"/>
          <w:sz w:val="24"/>
          <w:szCs w:val="24"/>
          <w:lang w:eastAsia="zh-CN"/>
        </w:rPr>
        <w:t>比选申请人</w:t>
      </w:r>
      <w:r>
        <w:rPr>
          <w:rFonts w:hint="eastAsia" w:ascii="方正仿宋_GBK" w:hAnsi="宋体" w:eastAsia="方正仿宋_GBK" w:cs="Times New Roman"/>
          <w:color w:val="000000"/>
          <w:sz w:val="24"/>
          <w:szCs w:val="24"/>
        </w:rPr>
        <w:t>如对采购文件有疑问，必须以书面形式在报价截止时间前向</w:t>
      </w:r>
      <w:r>
        <w:rPr>
          <w:rFonts w:hint="eastAsia" w:ascii="方正仿宋_GBK" w:hAnsi="宋体" w:eastAsia="方正仿宋_GBK" w:cs="Times New Roman"/>
          <w:color w:val="000000"/>
          <w:sz w:val="24"/>
          <w:szCs w:val="24"/>
          <w:lang w:eastAsia="zh-CN"/>
        </w:rPr>
        <w:t>比选人</w:t>
      </w:r>
      <w:r>
        <w:rPr>
          <w:rFonts w:hint="eastAsia" w:ascii="方正仿宋_GBK" w:hAnsi="宋体" w:eastAsia="方正仿宋_GBK" w:cs="Times New Roman"/>
          <w:color w:val="000000"/>
          <w:sz w:val="24"/>
          <w:szCs w:val="24"/>
        </w:rPr>
        <w:t>要求澄清，</w:t>
      </w:r>
      <w:r>
        <w:rPr>
          <w:rFonts w:hint="eastAsia" w:ascii="方正仿宋_GBK" w:hAnsi="宋体" w:eastAsia="方正仿宋_GBK" w:cs="Times New Roman"/>
          <w:color w:val="000000"/>
          <w:sz w:val="24"/>
          <w:szCs w:val="24"/>
          <w:lang w:eastAsia="zh-CN"/>
        </w:rPr>
        <w:t>采购人</w:t>
      </w:r>
      <w:r>
        <w:rPr>
          <w:rFonts w:hint="eastAsia" w:ascii="方正仿宋_GBK" w:hAnsi="宋体" w:eastAsia="方正仿宋_GBK" w:cs="Times New Roman"/>
          <w:color w:val="000000"/>
          <w:sz w:val="24"/>
          <w:szCs w:val="24"/>
        </w:rPr>
        <w:t>可视具体情况做出处理或答复。如</w:t>
      </w:r>
      <w:r>
        <w:rPr>
          <w:rFonts w:hint="eastAsia" w:ascii="方正仿宋_GBK" w:hAnsi="宋体" w:eastAsia="方正仿宋_GBK" w:cs="Times New Roman"/>
          <w:color w:val="000000"/>
          <w:sz w:val="24"/>
          <w:szCs w:val="24"/>
          <w:lang w:eastAsia="zh-CN"/>
        </w:rPr>
        <w:t>比选申请人</w:t>
      </w:r>
      <w:r>
        <w:rPr>
          <w:rFonts w:hint="eastAsia" w:ascii="方正仿宋_GBK" w:hAnsi="宋体" w:eastAsia="方正仿宋_GBK" w:cs="Times New Roman"/>
          <w:color w:val="000000"/>
          <w:sz w:val="24"/>
          <w:szCs w:val="24"/>
        </w:rPr>
        <w:t>未提出疑问，视为完全理解并同意本文件，即</w:t>
      </w:r>
      <w:r>
        <w:rPr>
          <w:rFonts w:hint="eastAsia" w:ascii="方正仿宋_GBK" w:hAnsi="宋体" w:eastAsia="方正仿宋_GBK" w:cs="Times New Roman"/>
          <w:color w:val="000000"/>
          <w:sz w:val="24"/>
          <w:szCs w:val="24"/>
          <w:lang w:eastAsia="zh-CN"/>
        </w:rPr>
        <w:t>比选申请人</w:t>
      </w:r>
      <w:r>
        <w:rPr>
          <w:rFonts w:hint="eastAsia" w:ascii="方正仿宋_GBK" w:hAnsi="宋体" w:eastAsia="方正仿宋_GBK" w:cs="Times New Roman"/>
          <w:color w:val="000000"/>
          <w:sz w:val="24"/>
          <w:szCs w:val="24"/>
        </w:rPr>
        <w:t>已详细阅读全部文件资料，完全理解本文件所有条款内容并同意放弃对这方面有不明白及误解的权利。</w:t>
      </w:r>
    </w:p>
    <w:p>
      <w:pPr>
        <w:snapToGrid/>
        <w:spacing w:line="500" w:lineRule="exact"/>
        <w:ind w:firstLine="480" w:firstLineChars="200"/>
        <w:rPr>
          <w:rFonts w:hint="eastAsia" w:ascii="方正仿宋_GBK" w:hAnsi="宋体" w:eastAsia="方正仿宋_GBK" w:cs="Times New Roman"/>
          <w:color w:val="000000"/>
          <w:sz w:val="24"/>
          <w:szCs w:val="24"/>
        </w:rPr>
      </w:pPr>
      <w:r>
        <w:rPr>
          <w:rFonts w:hint="eastAsia" w:ascii="方正仿宋_GBK" w:hAnsi="宋体" w:eastAsia="方正仿宋_GBK" w:cs="Times New Roman"/>
          <w:color w:val="000000"/>
          <w:sz w:val="24"/>
          <w:szCs w:val="24"/>
          <w:lang w:val="en-US" w:eastAsia="zh-CN"/>
        </w:rPr>
        <w:t>5、</w:t>
      </w:r>
      <w:r>
        <w:rPr>
          <w:rFonts w:hint="eastAsia" w:ascii="方正仿宋_GBK" w:hAnsi="宋体" w:eastAsia="方正仿宋_GBK" w:cs="Times New Roman"/>
          <w:color w:val="000000"/>
          <w:sz w:val="24"/>
          <w:szCs w:val="24"/>
        </w:rPr>
        <w:t>资质证明材料</w:t>
      </w:r>
    </w:p>
    <w:p>
      <w:pPr>
        <w:snapToGrid/>
        <w:spacing w:line="500" w:lineRule="exact"/>
        <w:ind w:firstLine="480" w:firstLineChars="200"/>
        <w:rPr>
          <w:rFonts w:hint="eastAsia" w:ascii="方正仿宋_GBK" w:hAnsi="宋体" w:eastAsia="方正仿宋_GBK" w:cs="Times New Roman"/>
          <w:color w:val="000000"/>
          <w:sz w:val="24"/>
          <w:szCs w:val="24"/>
        </w:rPr>
      </w:pPr>
      <w:r>
        <w:rPr>
          <w:rFonts w:hint="eastAsia" w:ascii="方正仿宋_GBK" w:hAnsi="宋体" w:eastAsia="方正仿宋_GBK" w:cs="Times New Roman"/>
          <w:color w:val="000000"/>
          <w:sz w:val="24"/>
          <w:szCs w:val="24"/>
        </w:rPr>
        <w:t>（1）法定代表人身份证明（复印件加盖单位鲜章）。</w:t>
      </w:r>
    </w:p>
    <w:p>
      <w:pPr>
        <w:snapToGrid/>
        <w:spacing w:line="500" w:lineRule="exact"/>
        <w:ind w:firstLine="480" w:firstLineChars="200"/>
        <w:rPr>
          <w:rFonts w:hint="eastAsia" w:ascii="方正仿宋_GBK" w:hAnsi="宋体" w:eastAsia="方正仿宋_GBK" w:cs="Times New Roman"/>
          <w:color w:val="000000"/>
          <w:sz w:val="24"/>
          <w:szCs w:val="24"/>
        </w:rPr>
      </w:pPr>
      <w:r>
        <w:rPr>
          <w:rFonts w:hint="eastAsia" w:ascii="方正仿宋_GBK" w:hAnsi="宋体" w:eastAsia="方正仿宋_GBK" w:cs="Times New Roman"/>
          <w:color w:val="000000"/>
          <w:sz w:val="24"/>
          <w:szCs w:val="24"/>
        </w:rPr>
        <w:t>（2）法定代表人授权委托书及被授权人的身份证明（原件及复印件加盖鲜章）。</w:t>
      </w:r>
    </w:p>
    <w:p>
      <w:pPr>
        <w:snapToGrid/>
        <w:spacing w:line="500" w:lineRule="exact"/>
        <w:ind w:firstLine="480" w:firstLineChars="200"/>
        <w:rPr>
          <w:rFonts w:hint="eastAsia" w:ascii="方正仿宋_GBK" w:hAnsi="宋体" w:eastAsia="方正仿宋_GBK" w:cs="Times New Roman"/>
          <w:color w:val="000000"/>
          <w:sz w:val="24"/>
          <w:szCs w:val="24"/>
        </w:rPr>
      </w:pPr>
      <w:r>
        <w:rPr>
          <w:rFonts w:hint="eastAsia" w:ascii="方正仿宋_GBK" w:hAnsi="宋体" w:eastAsia="方正仿宋_GBK" w:cs="Times New Roman"/>
          <w:color w:val="000000"/>
          <w:sz w:val="24"/>
          <w:szCs w:val="24"/>
        </w:rPr>
        <w:t>（3）</w:t>
      </w:r>
      <w:r>
        <w:rPr>
          <w:rFonts w:hint="eastAsia" w:ascii="方正仿宋_GBK" w:hAnsi="宋体" w:eastAsia="方正仿宋_GBK" w:cs="Times New Roman"/>
          <w:color w:val="000000"/>
          <w:sz w:val="24"/>
          <w:szCs w:val="24"/>
          <w:lang w:eastAsia="zh-CN"/>
        </w:rPr>
        <w:t>比选申请人</w:t>
      </w:r>
      <w:r>
        <w:rPr>
          <w:rFonts w:hint="eastAsia" w:ascii="方正仿宋_GBK" w:hAnsi="宋体" w:eastAsia="方正仿宋_GBK" w:cs="Times New Roman"/>
          <w:color w:val="000000"/>
          <w:sz w:val="24"/>
          <w:szCs w:val="24"/>
        </w:rPr>
        <w:t>的企业法人营业执照、组织机构代码证、税务登记证或三证合一的营业执照（复印件加盖鲜章，原件备查）。</w:t>
      </w:r>
    </w:p>
    <w:p>
      <w:pPr>
        <w:snapToGrid/>
        <w:spacing w:line="500" w:lineRule="exact"/>
        <w:ind w:firstLine="480" w:firstLineChars="200"/>
        <w:rPr>
          <w:rFonts w:hint="eastAsia" w:ascii="方正仿宋_GBK" w:hAnsi="宋体" w:eastAsia="方正仿宋_GBK" w:cs="Times New Roman"/>
          <w:color w:val="000000"/>
          <w:sz w:val="24"/>
          <w:szCs w:val="24"/>
        </w:rPr>
      </w:pPr>
      <w:r>
        <w:rPr>
          <w:rFonts w:hint="eastAsia" w:ascii="方正仿宋_GBK" w:hAnsi="宋体" w:eastAsia="方正仿宋_GBK" w:cs="Times New Roman"/>
          <w:color w:val="000000"/>
          <w:sz w:val="24"/>
          <w:szCs w:val="24"/>
        </w:rPr>
        <w:t>（</w:t>
      </w:r>
      <w:r>
        <w:rPr>
          <w:rFonts w:hint="eastAsia" w:ascii="方正仿宋_GBK" w:hAnsi="宋体" w:eastAsia="方正仿宋_GBK" w:cs="Times New Roman"/>
          <w:color w:val="000000"/>
          <w:sz w:val="24"/>
          <w:szCs w:val="24"/>
          <w:lang w:val="en-US" w:eastAsia="zh-CN"/>
        </w:rPr>
        <w:t>4</w:t>
      </w:r>
      <w:r>
        <w:rPr>
          <w:rFonts w:hint="eastAsia" w:ascii="方正仿宋_GBK" w:hAnsi="宋体" w:eastAsia="方正仿宋_GBK" w:cs="Times New Roman"/>
          <w:color w:val="000000"/>
          <w:sz w:val="24"/>
          <w:szCs w:val="24"/>
        </w:rPr>
        <w:t>）信誉声明</w:t>
      </w:r>
    </w:p>
    <w:p>
      <w:pPr>
        <w:snapToGrid/>
        <w:spacing w:line="500" w:lineRule="exact"/>
        <w:ind w:firstLine="480" w:firstLineChars="200"/>
        <w:rPr>
          <w:rFonts w:hint="eastAsia" w:ascii="方正仿宋_GBK" w:hAnsi="宋体" w:eastAsia="方正仿宋_GBK" w:cs="Times New Roman"/>
          <w:color w:val="000000"/>
          <w:sz w:val="24"/>
          <w:szCs w:val="24"/>
        </w:rPr>
      </w:pPr>
      <w:r>
        <w:rPr>
          <w:rFonts w:hint="eastAsia" w:ascii="方正仿宋_GBK" w:hAnsi="宋体" w:eastAsia="方正仿宋_GBK" w:cs="Times New Roman"/>
          <w:color w:val="000000"/>
          <w:sz w:val="24"/>
          <w:szCs w:val="24"/>
          <w:lang w:val="en-US" w:eastAsia="zh-CN"/>
        </w:rPr>
        <w:t>6、</w:t>
      </w:r>
      <w:r>
        <w:rPr>
          <w:rFonts w:hint="eastAsia" w:ascii="方正仿宋_GBK" w:hAnsi="宋体" w:eastAsia="方正仿宋_GBK" w:cs="Times New Roman"/>
          <w:color w:val="000000"/>
          <w:sz w:val="24"/>
          <w:szCs w:val="24"/>
        </w:rPr>
        <w:t>投标文件及承诺的递交</w:t>
      </w:r>
    </w:p>
    <w:p>
      <w:pPr>
        <w:snapToGrid/>
        <w:spacing w:line="500" w:lineRule="exact"/>
        <w:ind w:firstLine="480" w:firstLineChars="200"/>
        <w:rPr>
          <w:rFonts w:hint="eastAsia" w:ascii="方正仿宋_GBK" w:hAnsi="宋体" w:eastAsia="方正仿宋_GBK" w:cs="Times New Roman"/>
          <w:color w:val="000000"/>
          <w:sz w:val="24"/>
          <w:szCs w:val="24"/>
        </w:rPr>
      </w:pPr>
      <w:r>
        <w:rPr>
          <w:rFonts w:hint="eastAsia" w:ascii="方正仿宋_GBK" w:hAnsi="宋体" w:eastAsia="方正仿宋_GBK" w:cs="Times New Roman"/>
          <w:color w:val="000000"/>
          <w:sz w:val="24"/>
          <w:szCs w:val="24"/>
          <w:lang w:eastAsia="zh-CN"/>
        </w:rPr>
        <w:t>响应文件</w:t>
      </w:r>
      <w:r>
        <w:rPr>
          <w:rFonts w:hint="eastAsia" w:ascii="方正仿宋_GBK" w:hAnsi="宋体" w:eastAsia="方正仿宋_GBK" w:cs="Times New Roman"/>
          <w:color w:val="000000"/>
          <w:sz w:val="24"/>
          <w:szCs w:val="24"/>
        </w:rPr>
        <w:t>准备二份，其中正本一份，副本一份。</w:t>
      </w:r>
      <w:r>
        <w:rPr>
          <w:rFonts w:hint="eastAsia" w:ascii="方正仿宋_GBK" w:hAnsi="宋体" w:eastAsia="方正仿宋_GBK" w:cs="Times New Roman"/>
          <w:color w:val="000000"/>
          <w:sz w:val="24"/>
          <w:szCs w:val="24"/>
          <w:lang w:eastAsia="zh-CN"/>
        </w:rPr>
        <w:t>响应</w:t>
      </w:r>
      <w:r>
        <w:rPr>
          <w:rFonts w:hint="eastAsia" w:ascii="方正仿宋_GBK" w:hAnsi="宋体" w:eastAsia="方正仿宋_GBK" w:cs="Times New Roman"/>
          <w:color w:val="000000"/>
          <w:sz w:val="24"/>
          <w:szCs w:val="24"/>
        </w:rPr>
        <w:t>文件应采用粘胶合并装订成册（不得采用活页夹装订），同时应编制完整的页码、目录。投标文件的封面上注明采购项目编号及名称，投标单位名称及地址，右上角注明“正本”或“副本”字样，信封上注明项目名称、</w:t>
      </w:r>
      <w:r>
        <w:rPr>
          <w:rFonts w:hint="eastAsia" w:ascii="方正仿宋_GBK" w:hAnsi="宋体" w:eastAsia="方正仿宋_GBK" w:cs="Times New Roman"/>
          <w:color w:val="000000"/>
          <w:sz w:val="24"/>
          <w:szCs w:val="24"/>
          <w:lang w:eastAsia="zh-CN"/>
        </w:rPr>
        <w:t>比选申请人</w:t>
      </w:r>
      <w:r>
        <w:rPr>
          <w:rFonts w:hint="eastAsia" w:ascii="方正仿宋_GBK" w:hAnsi="宋体" w:eastAsia="方正仿宋_GBK" w:cs="Times New Roman"/>
          <w:color w:val="000000"/>
          <w:sz w:val="24"/>
          <w:szCs w:val="24"/>
        </w:rPr>
        <w:t>名称、</w:t>
      </w:r>
      <w:r>
        <w:rPr>
          <w:rFonts w:hint="eastAsia" w:ascii="方正仿宋_GBK" w:hAnsi="宋体" w:eastAsia="方正仿宋_GBK" w:cs="Times New Roman"/>
          <w:color w:val="000000"/>
          <w:sz w:val="24"/>
          <w:szCs w:val="24"/>
          <w:lang w:eastAsia="zh-CN"/>
        </w:rPr>
        <w:t>比选申请人</w:t>
      </w:r>
      <w:r>
        <w:rPr>
          <w:rFonts w:hint="eastAsia" w:ascii="方正仿宋_GBK" w:hAnsi="宋体" w:eastAsia="方正仿宋_GBK" w:cs="Times New Roman"/>
          <w:color w:val="000000"/>
          <w:sz w:val="24"/>
          <w:szCs w:val="24"/>
        </w:rPr>
        <w:t>地址等。信封封口处须密封并加盖公章或法人授权代表签字。</w:t>
      </w:r>
    </w:p>
    <w:p>
      <w:pPr>
        <w:spacing w:line="500" w:lineRule="exact"/>
        <w:ind w:firstLine="560" w:firstLineChars="200"/>
        <w:rPr>
          <w:rFonts w:ascii="方正黑体_GBK" w:hAnsi="方正黑体_GBK" w:eastAsia="方正黑体_GBK" w:cs="方正黑体_GBK"/>
          <w:bCs/>
          <w:sz w:val="28"/>
          <w:szCs w:val="28"/>
        </w:rPr>
      </w:pPr>
      <w:r>
        <w:rPr>
          <w:rFonts w:hint="eastAsia" w:ascii="方正黑体_GBK" w:hAnsi="方正黑体_GBK" w:eastAsia="方正黑体_GBK" w:cs="方正黑体_GBK"/>
          <w:bCs/>
          <w:sz w:val="28"/>
          <w:szCs w:val="28"/>
          <w:lang w:eastAsia="zh-CN"/>
        </w:rPr>
        <w:t>九</w:t>
      </w:r>
      <w:r>
        <w:rPr>
          <w:rFonts w:hint="eastAsia" w:ascii="方正黑体_GBK" w:hAnsi="方正黑体_GBK" w:eastAsia="方正黑体_GBK" w:cs="方正黑体_GBK"/>
          <w:bCs/>
          <w:sz w:val="28"/>
          <w:szCs w:val="28"/>
        </w:rPr>
        <w:t>、评标办法</w:t>
      </w:r>
    </w:p>
    <w:p>
      <w:pPr>
        <w:adjustRightInd/>
        <w:snapToGrid/>
        <w:spacing w:line="500" w:lineRule="exact"/>
        <w:ind w:firstLine="480" w:firstLineChars="200"/>
        <w:rPr>
          <w:rFonts w:hint="eastAsia" w:ascii="方正仿宋_GBK" w:hAnsi="宋体" w:eastAsia="方正仿宋_GBK" w:cs="Times New Roman"/>
          <w:color w:val="000000"/>
          <w:sz w:val="24"/>
          <w:szCs w:val="24"/>
        </w:rPr>
      </w:pPr>
      <w:r>
        <w:rPr>
          <w:rFonts w:hint="eastAsia" w:ascii="方正仿宋_GBK" w:hAnsi="宋体" w:eastAsia="方正仿宋_GBK" w:cs="Times New Roman"/>
          <w:color w:val="000000"/>
          <w:sz w:val="24"/>
          <w:szCs w:val="24"/>
          <w:lang w:val="en-US" w:eastAsia="zh-CN"/>
        </w:rPr>
        <w:t>1、</w:t>
      </w:r>
      <w:r>
        <w:rPr>
          <w:rFonts w:hint="eastAsia" w:ascii="方正仿宋_GBK" w:hAnsi="宋体" w:eastAsia="方正仿宋_GBK" w:cs="Times New Roman"/>
          <w:b w:val="0"/>
          <w:bCs w:val="0"/>
          <w:color w:val="000000"/>
          <w:sz w:val="24"/>
          <w:szCs w:val="24"/>
        </w:rPr>
        <w:t>本次比选总报价不得超过：</w:t>
      </w:r>
      <w:r>
        <w:rPr>
          <w:rFonts w:hint="eastAsia" w:ascii="方正仿宋_GBK" w:hAnsi="宋体" w:eastAsia="方正仿宋_GBK" w:cs="Times New Roman"/>
          <w:b w:val="0"/>
          <w:bCs w:val="0"/>
          <w:color w:val="000000"/>
          <w:sz w:val="24"/>
          <w:szCs w:val="24"/>
          <w:u w:val="none"/>
        </w:rPr>
        <w:t xml:space="preserve"> </w:t>
      </w:r>
      <w:r>
        <w:rPr>
          <w:rFonts w:hint="eastAsia" w:ascii="方正仿宋_GBK" w:hAnsi="宋体" w:eastAsia="方正仿宋_GBK" w:cs="Times New Roman"/>
          <w:b w:val="0"/>
          <w:bCs w:val="0"/>
          <w:color w:val="000000"/>
          <w:sz w:val="24"/>
          <w:szCs w:val="24"/>
          <w:u w:val="none"/>
          <w:lang w:val="en-US" w:eastAsia="zh-CN"/>
        </w:rPr>
        <w:t>19</w:t>
      </w:r>
      <w:r>
        <w:rPr>
          <w:rFonts w:hint="eastAsia" w:ascii="方正仿宋_GBK" w:hAnsi="宋体" w:eastAsia="方正仿宋_GBK" w:cs="Times New Roman"/>
          <w:b w:val="0"/>
          <w:bCs w:val="0"/>
          <w:color w:val="000000"/>
          <w:sz w:val="24"/>
          <w:szCs w:val="24"/>
          <w:u w:val="none"/>
        </w:rPr>
        <w:t xml:space="preserve"> 万</w:t>
      </w:r>
      <w:r>
        <w:rPr>
          <w:rFonts w:hint="eastAsia" w:ascii="方正仿宋_GBK" w:hAnsi="宋体" w:eastAsia="方正仿宋_GBK" w:cs="Times New Roman"/>
          <w:b w:val="0"/>
          <w:bCs w:val="0"/>
          <w:color w:val="000000"/>
          <w:sz w:val="24"/>
          <w:szCs w:val="24"/>
        </w:rPr>
        <w:t>元，否则将造成废标。</w:t>
      </w:r>
    </w:p>
    <w:p>
      <w:pPr>
        <w:snapToGrid/>
        <w:spacing w:line="500" w:lineRule="exact"/>
        <w:ind w:firstLine="480" w:firstLineChars="200"/>
        <w:rPr>
          <w:rFonts w:hint="eastAsia" w:ascii="方正仿宋_GBK" w:hAnsi="宋体" w:eastAsia="方正仿宋_GBK" w:cs="Times New Roman"/>
          <w:color w:val="000000"/>
          <w:sz w:val="24"/>
          <w:szCs w:val="24"/>
        </w:rPr>
      </w:pPr>
      <w:r>
        <w:rPr>
          <w:rFonts w:hint="eastAsia" w:ascii="方正仿宋_GBK" w:hAnsi="宋体" w:eastAsia="方正仿宋_GBK" w:cs="Times New Roman"/>
          <w:color w:val="000000"/>
          <w:sz w:val="24"/>
          <w:szCs w:val="24"/>
          <w:lang w:val="en-US" w:eastAsia="zh-CN"/>
        </w:rPr>
        <w:t>2、</w:t>
      </w:r>
      <w:r>
        <w:rPr>
          <w:rFonts w:hint="eastAsia" w:ascii="方正仿宋_GBK" w:hAnsi="宋体" w:eastAsia="方正仿宋_GBK" w:cs="Times New Roman"/>
          <w:color w:val="000000"/>
          <w:sz w:val="24"/>
          <w:szCs w:val="24"/>
        </w:rPr>
        <w:t>比选小组的组成：评审由采购人组建的比选小组负责。</w:t>
      </w:r>
    </w:p>
    <w:p>
      <w:pPr>
        <w:snapToGrid/>
        <w:spacing w:line="500" w:lineRule="exact"/>
        <w:ind w:firstLine="480" w:firstLineChars="200"/>
        <w:rPr>
          <w:rFonts w:hint="eastAsia" w:ascii="方正仿宋_GBK" w:hAnsi="宋体" w:eastAsia="方正仿宋_GBK" w:cs="Times New Roman"/>
          <w:color w:val="000000"/>
          <w:sz w:val="24"/>
          <w:szCs w:val="24"/>
        </w:rPr>
      </w:pPr>
      <w:r>
        <w:rPr>
          <w:rFonts w:hint="eastAsia" w:ascii="方正仿宋_GBK" w:hAnsi="宋体" w:eastAsia="方正仿宋_GBK" w:cs="Times New Roman"/>
          <w:color w:val="000000"/>
          <w:sz w:val="24"/>
          <w:szCs w:val="24"/>
          <w:lang w:val="en-US" w:eastAsia="zh-CN"/>
        </w:rPr>
        <w:t>3、</w:t>
      </w:r>
      <w:r>
        <w:rPr>
          <w:rFonts w:hint="eastAsia" w:ascii="方正仿宋_GBK" w:hAnsi="宋体" w:eastAsia="方正仿宋_GBK" w:cs="Times New Roman"/>
          <w:color w:val="000000"/>
          <w:sz w:val="24"/>
          <w:szCs w:val="24"/>
        </w:rPr>
        <w:t>比选小组根据比选文件的要求对</w:t>
      </w:r>
      <w:r>
        <w:rPr>
          <w:rFonts w:hint="eastAsia" w:ascii="方正仿宋_GBK" w:hAnsi="宋体" w:eastAsia="方正仿宋_GBK" w:cs="Times New Roman"/>
          <w:color w:val="000000"/>
          <w:sz w:val="24"/>
          <w:szCs w:val="24"/>
          <w:lang w:eastAsia="zh-CN"/>
        </w:rPr>
        <w:t>比选申请人</w:t>
      </w:r>
      <w:r>
        <w:rPr>
          <w:rFonts w:hint="eastAsia" w:ascii="方正仿宋_GBK" w:hAnsi="宋体" w:eastAsia="方正仿宋_GBK" w:cs="Times New Roman"/>
          <w:color w:val="000000"/>
          <w:sz w:val="24"/>
          <w:szCs w:val="24"/>
        </w:rPr>
        <w:t>的资格、参选报价进行符合性审查，不满足比选文件要求的不继续参与评审。</w:t>
      </w:r>
    </w:p>
    <w:p>
      <w:pPr>
        <w:snapToGrid/>
        <w:spacing w:line="500" w:lineRule="exact"/>
        <w:ind w:firstLine="480" w:firstLineChars="200"/>
        <w:rPr>
          <w:rFonts w:hint="eastAsia" w:ascii="方正仿宋_GBK" w:hAnsi="宋体" w:eastAsia="方正仿宋_GBK" w:cs="Times New Roman"/>
          <w:color w:val="000000"/>
          <w:sz w:val="24"/>
          <w:szCs w:val="24"/>
        </w:rPr>
      </w:pPr>
      <w:r>
        <w:rPr>
          <w:rFonts w:hint="eastAsia" w:ascii="方正仿宋_GBK" w:hAnsi="宋体" w:eastAsia="方正仿宋_GBK" w:cs="Times New Roman"/>
          <w:color w:val="000000"/>
          <w:sz w:val="24"/>
          <w:szCs w:val="24"/>
          <w:lang w:val="en-US" w:eastAsia="zh-CN"/>
        </w:rPr>
        <w:t>4、</w:t>
      </w:r>
      <w:r>
        <w:rPr>
          <w:rFonts w:hint="eastAsia" w:ascii="方正仿宋_GBK" w:hAnsi="宋体" w:eastAsia="方正仿宋_GBK" w:cs="Times New Roman"/>
          <w:color w:val="000000"/>
          <w:sz w:val="24"/>
          <w:szCs w:val="24"/>
        </w:rPr>
        <w:t>本项目评审采用最终报价的最低价中标法进行评审。以经评审的合格</w:t>
      </w:r>
      <w:r>
        <w:rPr>
          <w:rFonts w:hint="eastAsia" w:ascii="方正仿宋_GBK" w:hAnsi="宋体" w:eastAsia="方正仿宋_GBK" w:cs="Times New Roman"/>
          <w:color w:val="000000"/>
          <w:sz w:val="24"/>
          <w:szCs w:val="24"/>
          <w:lang w:eastAsia="zh-CN"/>
        </w:rPr>
        <w:t>比选申请人</w:t>
      </w:r>
      <w:r>
        <w:rPr>
          <w:rFonts w:hint="eastAsia" w:ascii="方正仿宋_GBK" w:hAnsi="宋体" w:eastAsia="方正仿宋_GBK" w:cs="Times New Roman"/>
          <w:color w:val="000000"/>
          <w:sz w:val="24"/>
          <w:szCs w:val="24"/>
        </w:rPr>
        <w:t>中最终承诺报价最低者为第一中标候选人。</w:t>
      </w:r>
    </w:p>
    <w:p>
      <w:pPr>
        <w:spacing w:line="500" w:lineRule="exact"/>
        <w:ind w:firstLine="480" w:firstLineChars="200"/>
        <w:rPr>
          <w:rFonts w:hint="eastAsia" w:ascii="方正仿宋_GBK" w:hAnsi="宋体" w:eastAsia="方正仿宋_GBK" w:cs="Times New Roman"/>
          <w:color w:val="000000"/>
          <w:sz w:val="24"/>
          <w:szCs w:val="24"/>
        </w:rPr>
      </w:pPr>
      <w:r>
        <w:rPr>
          <w:rFonts w:hint="eastAsia" w:ascii="方正仿宋_GBK" w:hAnsi="宋体" w:eastAsia="方正仿宋_GBK" w:cs="Times New Roman"/>
          <w:color w:val="000000"/>
          <w:sz w:val="24"/>
          <w:szCs w:val="24"/>
        </w:rPr>
        <w:t>说明：评标小组认为</w:t>
      </w:r>
      <w:r>
        <w:rPr>
          <w:rFonts w:hint="eastAsia" w:ascii="方正仿宋_GBK" w:hAnsi="宋体" w:eastAsia="方正仿宋_GBK" w:cs="Times New Roman"/>
          <w:color w:val="000000"/>
          <w:sz w:val="24"/>
          <w:szCs w:val="24"/>
          <w:lang w:eastAsia="zh-CN"/>
        </w:rPr>
        <w:t>比选申请人</w:t>
      </w:r>
      <w:r>
        <w:rPr>
          <w:rFonts w:hint="eastAsia" w:ascii="方正仿宋_GBK" w:hAnsi="宋体" w:eastAsia="方正仿宋_GBK" w:cs="Times New Roman"/>
          <w:color w:val="000000"/>
          <w:sz w:val="24"/>
          <w:szCs w:val="24"/>
        </w:rPr>
        <w:t>的报价明显低于其他通过符合性审查</w:t>
      </w:r>
      <w:r>
        <w:rPr>
          <w:rFonts w:hint="eastAsia" w:ascii="方正仿宋_GBK" w:hAnsi="宋体" w:eastAsia="方正仿宋_GBK" w:cs="Times New Roman"/>
          <w:color w:val="000000"/>
          <w:sz w:val="24"/>
          <w:szCs w:val="24"/>
          <w:lang w:eastAsia="zh-CN"/>
        </w:rPr>
        <w:t>比选申请人</w:t>
      </w:r>
      <w:r>
        <w:rPr>
          <w:rFonts w:hint="eastAsia" w:ascii="方正仿宋_GBK" w:hAnsi="宋体" w:eastAsia="方正仿宋_GBK" w:cs="Times New Roman"/>
          <w:color w:val="000000"/>
          <w:sz w:val="24"/>
          <w:szCs w:val="24"/>
        </w:rPr>
        <w:t>的报价，有可能影响服务质量或者不能诚信履约的，应当要求其在评标现场合理的时间内提供书面说明，必要时提交相关证明材料；</w:t>
      </w:r>
      <w:r>
        <w:rPr>
          <w:rFonts w:hint="eastAsia" w:ascii="方正仿宋_GBK" w:hAnsi="宋体" w:eastAsia="方正仿宋_GBK" w:cs="Times New Roman"/>
          <w:color w:val="000000"/>
          <w:sz w:val="24"/>
          <w:szCs w:val="24"/>
          <w:lang w:eastAsia="zh-CN"/>
        </w:rPr>
        <w:t>比选申请人</w:t>
      </w:r>
      <w:r>
        <w:rPr>
          <w:rFonts w:hint="eastAsia" w:ascii="方正仿宋_GBK" w:hAnsi="宋体" w:eastAsia="方正仿宋_GBK" w:cs="Times New Roman"/>
          <w:color w:val="000000"/>
          <w:sz w:val="24"/>
          <w:szCs w:val="24"/>
        </w:rPr>
        <w:t>不能证明其报价合理性的，评标小组应当将其作为无效投标处理；若出现</w:t>
      </w:r>
      <w:r>
        <w:rPr>
          <w:rFonts w:hint="eastAsia" w:ascii="方正仿宋_GBK" w:hAnsi="宋体" w:eastAsia="方正仿宋_GBK" w:cs="Times New Roman"/>
          <w:color w:val="000000"/>
          <w:sz w:val="24"/>
          <w:szCs w:val="24"/>
          <w:lang w:eastAsia="zh-CN"/>
        </w:rPr>
        <w:t>比选申请人</w:t>
      </w:r>
      <w:r>
        <w:rPr>
          <w:rFonts w:hint="eastAsia" w:ascii="方正仿宋_GBK" w:hAnsi="宋体" w:eastAsia="方正仿宋_GBK" w:cs="Times New Roman"/>
          <w:color w:val="000000"/>
          <w:sz w:val="24"/>
          <w:szCs w:val="24"/>
        </w:rPr>
        <w:t>得分一致，按最低报价者得分。</w:t>
      </w:r>
    </w:p>
    <w:p>
      <w:pPr>
        <w:spacing w:line="500" w:lineRule="exact"/>
        <w:ind w:firstLine="560" w:firstLineChars="200"/>
        <w:rPr>
          <w:rFonts w:ascii="方正黑体_GBK" w:hAnsi="方正黑体_GBK" w:eastAsia="方正黑体_GBK" w:cs="方正黑体_GBK"/>
          <w:bCs/>
          <w:sz w:val="28"/>
          <w:szCs w:val="28"/>
        </w:rPr>
      </w:pPr>
      <w:r>
        <w:rPr>
          <w:rFonts w:hint="eastAsia" w:ascii="方正黑体_GBK" w:hAnsi="方正黑体_GBK" w:eastAsia="方正黑体_GBK" w:cs="方正黑体_GBK"/>
          <w:bCs/>
          <w:sz w:val="28"/>
          <w:szCs w:val="28"/>
          <w:lang w:eastAsia="zh-CN"/>
        </w:rPr>
        <w:t>十</w:t>
      </w:r>
      <w:r>
        <w:rPr>
          <w:rFonts w:hint="eastAsia" w:ascii="方正黑体_GBK" w:hAnsi="方正黑体_GBK" w:eastAsia="方正黑体_GBK" w:cs="方正黑体_GBK"/>
          <w:bCs/>
          <w:sz w:val="28"/>
          <w:szCs w:val="28"/>
        </w:rPr>
        <w:t>、</w:t>
      </w:r>
      <w:r>
        <w:rPr>
          <w:rFonts w:hint="eastAsia" w:ascii="方正黑体_GBK" w:hAnsi="方正黑体_GBK" w:eastAsia="方正黑体_GBK" w:cs="方正黑体_GBK"/>
          <w:bCs/>
          <w:sz w:val="28"/>
          <w:szCs w:val="28"/>
          <w:lang w:eastAsia="zh-CN"/>
        </w:rPr>
        <w:t>比选申请人</w:t>
      </w:r>
      <w:r>
        <w:rPr>
          <w:rFonts w:hint="eastAsia" w:ascii="方正黑体_GBK" w:hAnsi="方正黑体_GBK" w:eastAsia="方正黑体_GBK" w:cs="方正黑体_GBK"/>
          <w:bCs/>
          <w:sz w:val="28"/>
          <w:szCs w:val="28"/>
        </w:rPr>
        <w:t>或其报价文件发生以下条款情况之一者，视为无效报价：</w:t>
      </w:r>
    </w:p>
    <w:p>
      <w:pPr>
        <w:spacing w:line="500" w:lineRule="exact"/>
        <w:ind w:firstLine="480" w:firstLineChars="200"/>
        <w:rPr>
          <w:rFonts w:hint="eastAsia" w:ascii="方正仿宋_GBK" w:hAnsi="宋体" w:eastAsia="方正仿宋_GBK" w:cs="Times New Roman"/>
          <w:color w:val="000000"/>
          <w:sz w:val="24"/>
          <w:szCs w:val="24"/>
        </w:rPr>
      </w:pPr>
      <w:r>
        <w:rPr>
          <w:rFonts w:hint="eastAsia" w:ascii="方正仿宋_GBK" w:hAnsi="宋体" w:eastAsia="方正仿宋_GBK" w:cs="Times New Roman"/>
          <w:color w:val="000000"/>
          <w:sz w:val="24"/>
          <w:szCs w:val="24"/>
          <w:lang w:val="en-US" w:eastAsia="zh-CN"/>
        </w:rPr>
        <w:t>1、</w:t>
      </w:r>
      <w:r>
        <w:rPr>
          <w:rFonts w:hint="eastAsia" w:ascii="方正仿宋_GBK" w:hAnsi="宋体" w:eastAsia="方正仿宋_GBK" w:cs="Times New Roman"/>
          <w:color w:val="000000"/>
          <w:sz w:val="24"/>
          <w:szCs w:val="24"/>
        </w:rPr>
        <w:t xml:space="preserve">无主要的有效资格证明文件或超出营业范围的竞标。 </w:t>
      </w:r>
    </w:p>
    <w:p>
      <w:pPr>
        <w:spacing w:line="500" w:lineRule="exact"/>
        <w:ind w:firstLine="480" w:firstLineChars="200"/>
        <w:rPr>
          <w:rFonts w:hint="eastAsia" w:ascii="方正仿宋_GBK" w:hAnsi="宋体" w:eastAsia="方正仿宋_GBK" w:cs="Times New Roman"/>
          <w:color w:val="000000"/>
          <w:sz w:val="24"/>
          <w:szCs w:val="24"/>
        </w:rPr>
      </w:pPr>
      <w:r>
        <w:rPr>
          <w:rFonts w:hint="eastAsia" w:ascii="方正仿宋_GBK" w:hAnsi="宋体" w:eastAsia="方正仿宋_GBK" w:cs="Times New Roman"/>
          <w:color w:val="000000"/>
          <w:sz w:val="24"/>
          <w:szCs w:val="24"/>
          <w:lang w:val="en-US" w:eastAsia="zh-CN"/>
        </w:rPr>
        <w:t>2、</w:t>
      </w:r>
      <w:r>
        <w:rPr>
          <w:rFonts w:hint="eastAsia" w:ascii="方正仿宋_GBK" w:hAnsi="宋体" w:eastAsia="方正仿宋_GBK" w:cs="Times New Roman"/>
          <w:color w:val="000000"/>
          <w:sz w:val="24"/>
          <w:szCs w:val="24"/>
        </w:rPr>
        <w:t xml:space="preserve">报价文件不按规定的格式、内容填写或不按规定签字、盖章。 </w:t>
      </w:r>
    </w:p>
    <w:p>
      <w:pPr>
        <w:spacing w:line="500" w:lineRule="exact"/>
        <w:ind w:firstLine="480" w:firstLineChars="200"/>
        <w:rPr>
          <w:rFonts w:hint="eastAsia" w:ascii="方正仿宋_GBK" w:hAnsi="宋体" w:eastAsia="方正仿宋_GBK" w:cs="Times New Roman"/>
          <w:color w:val="000000"/>
          <w:sz w:val="24"/>
          <w:szCs w:val="24"/>
        </w:rPr>
      </w:pPr>
      <w:r>
        <w:rPr>
          <w:rFonts w:hint="eastAsia" w:ascii="方正仿宋_GBK" w:hAnsi="宋体" w:eastAsia="方正仿宋_GBK" w:cs="Times New Roman"/>
          <w:color w:val="000000"/>
          <w:sz w:val="24"/>
          <w:szCs w:val="24"/>
          <w:lang w:val="en-US" w:eastAsia="zh-CN"/>
        </w:rPr>
        <w:t>3、</w:t>
      </w:r>
      <w:r>
        <w:rPr>
          <w:rFonts w:hint="eastAsia" w:ascii="方正仿宋_GBK" w:hAnsi="宋体" w:eastAsia="方正仿宋_GBK" w:cs="Times New Roman"/>
          <w:color w:val="000000"/>
          <w:sz w:val="24"/>
          <w:szCs w:val="24"/>
        </w:rPr>
        <w:t>报价文件不满足报价要求和商务要求。</w:t>
      </w:r>
    </w:p>
    <w:p>
      <w:pPr>
        <w:spacing w:line="500" w:lineRule="exact"/>
        <w:ind w:firstLine="480" w:firstLineChars="200"/>
        <w:rPr>
          <w:rFonts w:hint="eastAsia" w:ascii="方正仿宋_GBK" w:hAnsi="宋体" w:eastAsia="方正仿宋_GBK" w:cs="Times New Roman"/>
          <w:color w:val="000000"/>
          <w:sz w:val="24"/>
          <w:szCs w:val="24"/>
        </w:rPr>
      </w:pPr>
      <w:r>
        <w:rPr>
          <w:rFonts w:hint="eastAsia" w:ascii="方正仿宋_GBK" w:hAnsi="宋体" w:eastAsia="方正仿宋_GBK" w:cs="Times New Roman"/>
          <w:color w:val="000000"/>
          <w:sz w:val="24"/>
          <w:szCs w:val="24"/>
          <w:lang w:val="en-US" w:eastAsia="zh-CN"/>
        </w:rPr>
        <w:t>4、</w:t>
      </w:r>
      <w:r>
        <w:rPr>
          <w:rFonts w:hint="eastAsia" w:ascii="方正仿宋_GBK" w:hAnsi="宋体" w:eastAsia="方正仿宋_GBK" w:cs="Times New Roman"/>
          <w:color w:val="000000"/>
          <w:sz w:val="24"/>
          <w:szCs w:val="24"/>
          <w:lang w:eastAsia="zh-CN"/>
        </w:rPr>
        <w:t>比选申请人</w:t>
      </w:r>
      <w:r>
        <w:rPr>
          <w:rFonts w:hint="eastAsia" w:ascii="方正仿宋_GBK" w:hAnsi="宋体" w:eastAsia="方正仿宋_GBK" w:cs="Times New Roman"/>
          <w:color w:val="000000"/>
          <w:sz w:val="24"/>
          <w:szCs w:val="24"/>
        </w:rPr>
        <w:t>的报价超出规定的投标限价。</w:t>
      </w:r>
    </w:p>
    <w:p>
      <w:pPr>
        <w:spacing w:line="500" w:lineRule="exact"/>
        <w:ind w:firstLine="480" w:firstLineChars="200"/>
        <w:rPr>
          <w:rFonts w:hint="eastAsia" w:ascii="方正仿宋_GBK" w:hAnsi="宋体" w:eastAsia="方正仿宋_GBK" w:cs="Times New Roman"/>
          <w:color w:val="000000"/>
          <w:sz w:val="24"/>
          <w:szCs w:val="24"/>
        </w:rPr>
      </w:pPr>
      <w:r>
        <w:rPr>
          <w:rFonts w:hint="eastAsia" w:ascii="方正仿宋_GBK" w:hAnsi="宋体" w:eastAsia="方正仿宋_GBK" w:cs="Times New Roman"/>
          <w:color w:val="000000"/>
          <w:sz w:val="24"/>
          <w:szCs w:val="24"/>
          <w:lang w:val="en-US" w:eastAsia="zh-CN"/>
        </w:rPr>
        <w:t>5、</w:t>
      </w:r>
      <w:r>
        <w:rPr>
          <w:rFonts w:hint="eastAsia" w:ascii="方正仿宋_GBK" w:hAnsi="宋体" w:eastAsia="方正仿宋_GBK" w:cs="Times New Roman"/>
          <w:color w:val="000000"/>
          <w:sz w:val="24"/>
          <w:szCs w:val="24"/>
        </w:rPr>
        <w:t>出现多个报价或竞标方案。</w:t>
      </w:r>
    </w:p>
    <w:p>
      <w:pPr>
        <w:spacing w:line="500" w:lineRule="exact"/>
        <w:ind w:firstLine="480" w:firstLineChars="200"/>
        <w:rPr>
          <w:rFonts w:hint="eastAsia" w:ascii="方正仿宋_GBK" w:hAnsi="宋体" w:eastAsia="方正仿宋_GBK" w:cs="Times New Roman"/>
          <w:color w:val="000000"/>
          <w:sz w:val="24"/>
          <w:szCs w:val="24"/>
        </w:rPr>
      </w:pPr>
      <w:r>
        <w:rPr>
          <w:rFonts w:hint="eastAsia" w:ascii="方正仿宋_GBK" w:hAnsi="宋体" w:eastAsia="方正仿宋_GBK" w:cs="Times New Roman"/>
          <w:color w:val="000000"/>
          <w:sz w:val="24"/>
          <w:szCs w:val="24"/>
          <w:lang w:val="en-US" w:eastAsia="zh-CN"/>
        </w:rPr>
        <w:t>6、</w:t>
      </w:r>
      <w:r>
        <w:rPr>
          <w:rFonts w:hint="eastAsia" w:ascii="方正仿宋_GBK" w:hAnsi="宋体" w:eastAsia="方正仿宋_GBK" w:cs="Times New Roman"/>
          <w:color w:val="000000"/>
          <w:sz w:val="24"/>
          <w:szCs w:val="24"/>
          <w:lang w:eastAsia="zh-CN"/>
        </w:rPr>
        <w:t>比选申请人</w:t>
      </w:r>
      <w:r>
        <w:rPr>
          <w:rFonts w:hint="eastAsia" w:ascii="方正仿宋_GBK" w:hAnsi="宋体" w:eastAsia="方正仿宋_GBK" w:cs="Times New Roman"/>
          <w:color w:val="000000"/>
          <w:sz w:val="24"/>
          <w:szCs w:val="24"/>
        </w:rPr>
        <w:t>的资质不符合“</w:t>
      </w:r>
      <w:r>
        <w:rPr>
          <w:rFonts w:hint="eastAsia" w:ascii="方正仿宋_GBK" w:hAnsi="宋体" w:eastAsia="方正仿宋_GBK" w:cs="Times New Roman"/>
          <w:color w:val="000000"/>
          <w:sz w:val="24"/>
          <w:szCs w:val="24"/>
          <w:lang w:eastAsia="zh-CN"/>
        </w:rPr>
        <w:t>比选申请人</w:t>
      </w:r>
      <w:r>
        <w:rPr>
          <w:rFonts w:hint="eastAsia" w:ascii="方正仿宋_GBK" w:hAnsi="宋体" w:eastAsia="方正仿宋_GBK" w:cs="Times New Roman"/>
          <w:color w:val="000000"/>
          <w:sz w:val="24"/>
          <w:szCs w:val="24"/>
        </w:rPr>
        <w:t>资质”要求的内容。</w:t>
      </w:r>
    </w:p>
    <w:p>
      <w:pPr>
        <w:spacing w:line="500" w:lineRule="exact"/>
        <w:ind w:firstLine="480" w:firstLineChars="200"/>
        <w:rPr>
          <w:rFonts w:hint="eastAsia" w:ascii="方正仿宋_GBK" w:hAnsi="宋体" w:eastAsia="方正仿宋_GBK" w:cs="Times New Roman"/>
          <w:color w:val="000000"/>
          <w:sz w:val="24"/>
          <w:szCs w:val="24"/>
        </w:rPr>
      </w:pPr>
      <w:r>
        <w:rPr>
          <w:rFonts w:hint="eastAsia" w:ascii="方正仿宋_GBK" w:hAnsi="宋体" w:eastAsia="方正仿宋_GBK" w:cs="Times New Roman"/>
          <w:color w:val="000000"/>
          <w:sz w:val="24"/>
          <w:szCs w:val="24"/>
          <w:lang w:val="en-US" w:eastAsia="zh-CN"/>
        </w:rPr>
        <w:t>7、</w:t>
      </w:r>
      <w:r>
        <w:rPr>
          <w:rFonts w:hint="eastAsia" w:ascii="方正仿宋_GBK" w:hAnsi="宋体" w:eastAsia="方正仿宋_GBK" w:cs="Times New Roman"/>
          <w:color w:val="000000"/>
          <w:sz w:val="24"/>
          <w:szCs w:val="24"/>
        </w:rPr>
        <w:t>报价文件含有与国家现行法律法规相违背的内容，或附有采购人无法接受的条件。</w:t>
      </w:r>
    </w:p>
    <w:p>
      <w:pPr>
        <w:spacing w:line="500" w:lineRule="exact"/>
        <w:ind w:firstLine="560" w:firstLineChars="200"/>
        <w:rPr>
          <w:rFonts w:ascii="方正黑体_GBK" w:hAnsi="方正黑体_GBK" w:eastAsia="方正黑体_GBK" w:cs="方正黑体_GBK"/>
          <w:bCs/>
          <w:sz w:val="28"/>
          <w:szCs w:val="28"/>
        </w:rPr>
      </w:pPr>
      <w:bookmarkStart w:id="31" w:name="_Toc292872879"/>
      <w:bookmarkStart w:id="32" w:name="_Toc102227321"/>
      <w:bookmarkStart w:id="33" w:name="_Toc187655633"/>
      <w:r>
        <w:rPr>
          <w:rFonts w:hint="eastAsia" w:ascii="方正黑体_GBK" w:hAnsi="方正黑体_GBK" w:eastAsia="方正黑体_GBK" w:cs="方正黑体_GBK"/>
          <w:bCs/>
          <w:sz w:val="28"/>
          <w:szCs w:val="28"/>
        </w:rPr>
        <w:t>十</w:t>
      </w:r>
      <w:r>
        <w:rPr>
          <w:rFonts w:hint="eastAsia" w:ascii="方正黑体_GBK" w:hAnsi="方正黑体_GBK" w:eastAsia="方正黑体_GBK" w:cs="方正黑体_GBK"/>
          <w:bCs/>
          <w:sz w:val="28"/>
          <w:szCs w:val="28"/>
          <w:lang w:eastAsia="zh-CN"/>
        </w:rPr>
        <w:t>一</w:t>
      </w:r>
      <w:r>
        <w:rPr>
          <w:rFonts w:hint="eastAsia" w:ascii="方正黑体_GBK" w:hAnsi="方正黑体_GBK" w:eastAsia="方正黑体_GBK" w:cs="方正黑体_GBK"/>
          <w:bCs/>
          <w:sz w:val="28"/>
          <w:szCs w:val="28"/>
        </w:rPr>
        <w:t>、成交通知</w:t>
      </w:r>
      <w:bookmarkEnd w:id="31"/>
      <w:bookmarkEnd w:id="32"/>
      <w:bookmarkEnd w:id="33"/>
    </w:p>
    <w:p>
      <w:pPr>
        <w:spacing w:line="500" w:lineRule="exact"/>
        <w:ind w:firstLine="480" w:firstLineChars="200"/>
        <w:rPr>
          <w:rFonts w:hint="eastAsia" w:ascii="方正仿宋_GBK" w:hAnsi="宋体" w:eastAsia="方正仿宋_GBK" w:cs="Times New Roman"/>
          <w:color w:val="000000"/>
          <w:sz w:val="24"/>
          <w:szCs w:val="24"/>
        </w:rPr>
      </w:pPr>
      <w:r>
        <w:rPr>
          <w:rFonts w:hint="eastAsia" w:ascii="方正仿宋_GBK" w:hAnsi="宋体" w:eastAsia="方正仿宋_GBK" w:cs="Times New Roman"/>
          <w:color w:val="000000"/>
          <w:sz w:val="24"/>
          <w:szCs w:val="24"/>
        </w:rPr>
        <w:t>成交结果将在</w:t>
      </w:r>
      <w:r>
        <w:rPr>
          <w:rFonts w:hint="eastAsia" w:ascii="方正仿宋_GBK" w:hAnsi="宋体" w:eastAsia="方正仿宋_GBK" w:cs="Times New Roman"/>
          <w:color w:val="000000"/>
          <w:sz w:val="24"/>
          <w:szCs w:val="24"/>
          <w:lang w:eastAsia="zh-CN"/>
        </w:rPr>
        <w:t>“</w:t>
      </w:r>
      <w:r>
        <w:rPr>
          <w:rFonts w:hint="eastAsia" w:ascii="方正仿宋_GBK" w:hAnsi="宋体" w:eastAsia="方正仿宋_GBK" w:cs="Times New Roman"/>
          <w:color w:val="000000"/>
          <w:sz w:val="24"/>
          <w:szCs w:val="24"/>
        </w:rPr>
        <w:t>招标网</w:t>
      </w:r>
      <w:r>
        <w:rPr>
          <w:rFonts w:hint="eastAsia" w:ascii="方正仿宋_GBK" w:hAnsi="宋体" w:eastAsia="方正仿宋_GBK" w:cs="Times New Roman"/>
          <w:color w:val="000000"/>
          <w:sz w:val="24"/>
          <w:szCs w:val="24"/>
          <w:lang w:eastAsia="zh-CN"/>
        </w:rPr>
        <w:t>”</w:t>
      </w:r>
      <w:r>
        <w:rPr>
          <w:rFonts w:hint="eastAsia" w:ascii="方正仿宋_GBK" w:hAnsi="宋体" w:eastAsia="方正仿宋_GBK" w:cs="Times New Roman"/>
          <w:color w:val="000000"/>
          <w:sz w:val="24"/>
          <w:szCs w:val="24"/>
        </w:rPr>
        <w:t>(www.zhaobiao.cn)</w:t>
      </w:r>
      <w:r>
        <w:rPr>
          <w:rFonts w:hint="eastAsia" w:ascii="方正仿宋_GBK" w:hAnsi="宋体" w:eastAsia="方正仿宋_GBK" w:cs="Times New Roman"/>
          <w:color w:val="000000"/>
          <w:sz w:val="24"/>
          <w:szCs w:val="24"/>
          <w:lang w:eastAsia="zh-CN"/>
        </w:rPr>
        <w:t>和“</w:t>
      </w:r>
      <w:r>
        <w:rPr>
          <w:rFonts w:hint="eastAsia" w:ascii="方正仿宋_GBK" w:hAnsi="宋体" w:eastAsia="方正仿宋_GBK" w:cs="Times New Roman"/>
          <w:color w:val="000000"/>
          <w:kern w:val="2"/>
          <w:sz w:val="24"/>
          <w:szCs w:val="24"/>
        </w:rPr>
        <w:t>行采家</w:t>
      </w:r>
      <w:r>
        <w:rPr>
          <w:rFonts w:hint="eastAsia" w:ascii="方正仿宋_GBK" w:hAnsi="宋体" w:eastAsia="方正仿宋_GBK" w:cs="Times New Roman"/>
          <w:color w:val="000000"/>
          <w:sz w:val="24"/>
          <w:szCs w:val="24"/>
          <w:lang w:eastAsia="zh-CN"/>
        </w:rPr>
        <w:t>”</w:t>
      </w:r>
      <w:r>
        <w:rPr>
          <w:rFonts w:hint="eastAsia" w:ascii="方正仿宋_GBK" w:hAnsi="宋体" w:eastAsia="方正仿宋_GBK" w:cs="Times New Roman"/>
          <w:color w:val="000000"/>
          <w:kern w:val="2"/>
          <w:sz w:val="24"/>
          <w:szCs w:val="24"/>
        </w:rPr>
        <w:t>（www.gec123.com）网站</w:t>
      </w:r>
      <w:r>
        <w:rPr>
          <w:rFonts w:hint="eastAsia" w:ascii="方正仿宋_GBK" w:hAnsi="宋体" w:eastAsia="方正仿宋_GBK" w:cs="Times New Roman"/>
          <w:color w:val="000000"/>
          <w:sz w:val="24"/>
          <w:szCs w:val="24"/>
        </w:rPr>
        <w:t>上公示。</w:t>
      </w:r>
    </w:p>
    <w:p>
      <w:pPr>
        <w:spacing w:line="500" w:lineRule="exact"/>
        <w:ind w:firstLine="560" w:firstLineChars="200"/>
        <w:rPr>
          <w:rFonts w:ascii="方正黑体_GBK" w:hAnsi="方正黑体_GBK" w:eastAsia="方正黑体_GBK" w:cs="方正黑体_GBK"/>
          <w:bCs/>
          <w:sz w:val="28"/>
          <w:szCs w:val="28"/>
        </w:rPr>
      </w:pPr>
      <w:r>
        <w:rPr>
          <w:rFonts w:hint="eastAsia" w:ascii="方正黑体_GBK" w:hAnsi="方正黑体_GBK" w:eastAsia="方正黑体_GBK" w:cs="方正黑体_GBK"/>
          <w:bCs/>
          <w:sz w:val="28"/>
          <w:szCs w:val="28"/>
        </w:rPr>
        <w:t>十</w:t>
      </w:r>
      <w:r>
        <w:rPr>
          <w:rFonts w:hint="eastAsia" w:ascii="方正黑体_GBK" w:hAnsi="方正黑体_GBK" w:eastAsia="方正黑体_GBK" w:cs="方正黑体_GBK"/>
          <w:bCs/>
          <w:sz w:val="28"/>
          <w:szCs w:val="28"/>
          <w:lang w:eastAsia="zh-CN"/>
        </w:rPr>
        <w:t>二</w:t>
      </w:r>
      <w:r>
        <w:rPr>
          <w:rFonts w:hint="eastAsia" w:ascii="方正黑体_GBK" w:hAnsi="方正黑体_GBK" w:eastAsia="方正黑体_GBK" w:cs="方正黑体_GBK"/>
          <w:bCs/>
          <w:sz w:val="28"/>
          <w:szCs w:val="28"/>
        </w:rPr>
        <w:t>、合同的签订</w:t>
      </w:r>
    </w:p>
    <w:p>
      <w:pPr>
        <w:spacing w:line="500" w:lineRule="exact"/>
        <w:ind w:firstLine="480" w:firstLineChars="200"/>
        <w:rPr>
          <w:rFonts w:hint="eastAsia" w:ascii="方正仿宋_GBK" w:hAnsi="宋体" w:eastAsia="方正仿宋_GBK" w:cs="Times New Roman"/>
          <w:color w:val="000000"/>
          <w:sz w:val="24"/>
          <w:szCs w:val="24"/>
        </w:rPr>
      </w:pPr>
      <w:r>
        <w:rPr>
          <w:rFonts w:hint="eastAsia" w:ascii="方正仿宋_GBK" w:hAnsi="宋体" w:eastAsia="方正仿宋_GBK" w:cs="Times New Roman"/>
          <w:color w:val="000000"/>
          <w:sz w:val="24"/>
          <w:szCs w:val="24"/>
        </w:rPr>
        <w:t>比选结束后，采购人向中选人发出《中选通知书》，在《中选通知书》发出后7日内，并按《中选通知书》的要求与采购人签订书面合同。</w:t>
      </w:r>
    </w:p>
    <w:bookmarkEnd w:id="26"/>
    <w:bookmarkEnd w:id="27"/>
    <w:bookmarkEnd w:id="28"/>
    <w:bookmarkEnd w:id="29"/>
    <w:bookmarkEnd w:id="30"/>
    <w:p>
      <w:pPr>
        <w:spacing w:line="500" w:lineRule="exact"/>
      </w:pPr>
    </w:p>
    <w:p>
      <w:pPr>
        <w:pStyle w:val="3"/>
        <w:spacing w:line="500" w:lineRule="exact"/>
        <w:rPr>
          <w:rFonts w:ascii="方正小标宋_GBK" w:hAnsi="方正小标宋_GBK" w:eastAsia="方正小标宋_GBK" w:cs="方正小标宋_GBK"/>
          <w:sz w:val="44"/>
          <w:szCs w:val="44"/>
        </w:rPr>
      </w:pPr>
    </w:p>
    <w:p>
      <w:pPr>
        <w:spacing w:line="500" w:lineRule="exact"/>
        <w:rPr>
          <w:rFonts w:ascii="方正小标宋_GBK" w:hAnsi="方正小标宋_GBK" w:eastAsia="方正小标宋_GBK" w:cs="方正小标宋_GBK"/>
          <w:sz w:val="44"/>
          <w:szCs w:val="44"/>
        </w:rPr>
      </w:pPr>
    </w:p>
    <w:p>
      <w:pPr>
        <w:pStyle w:val="11"/>
        <w:spacing w:line="500" w:lineRule="exact"/>
        <w:rPr>
          <w:rFonts w:ascii="方正小标宋_GBK" w:hAnsi="方正小标宋_GBK" w:eastAsia="方正小标宋_GBK" w:cs="方正小标宋_GBK"/>
          <w:sz w:val="44"/>
          <w:szCs w:val="44"/>
        </w:rPr>
      </w:pPr>
    </w:p>
    <w:p>
      <w:pPr>
        <w:pStyle w:val="11"/>
        <w:spacing w:line="500" w:lineRule="exact"/>
        <w:rPr>
          <w:rFonts w:ascii="方正小标宋_GBK" w:hAnsi="方正小标宋_GBK" w:eastAsia="方正小标宋_GBK" w:cs="方正小标宋_GBK"/>
          <w:sz w:val="44"/>
          <w:szCs w:val="44"/>
        </w:rPr>
      </w:pPr>
    </w:p>
    <w:p>
      <w:pPr>
        <w:pStyle w:val="11"/>
        <w:spacing w:line="500" w:lineRule="exact"/>
        <w:rPr>
          <w:rFonts w:ascii="方正小标宋_GBK" w:hAnsi="方正小标宋_GBK" w:eastAsia="方正小标宋_GBK" w:cs="方正小标宋_GBK"/>
          <w:sz w:val="44"/>
          <w:szCs w:val="44"/>
        </w:rPr>
      </w:pPr>
    </w:p>
    <w:p>
      <w:pPr>
        <w:pStyle w:val="11"/>
        <w:spacing w:line="500" w:lineRule="exact"/>
        <w:rPr>
          <w:rFonts w:ascii="方正小标宋_GBK" w:hAnsi="方正小标宋_GBK" w:eastAsia="方正小标宋_GBK" w:cs="方正小标宋_GBK"/>
          <w:sz w:val="44"/>
          <w:szCs w:val="44"/>
        </w:rPr>
      </w:pPr>
    </w:p>
    <w:p>
      <w:pPr>
        <w:pStyle w:val="11"/>
        <w:spacing w:line="500" w:lineRule="exact"/>
        <w:rPr>
          <w:rFonts w:ascii="方正小标宋_GBK" w:hAnsi="方正小标宋_GBK" w:eastAsia="方正小标宋_GBK" w:cs="方正小标宋_GBK"/>
          <w:sz w:val="44"/>
          <w:szCs w:val="44"/>
        </w:rPr>
      </w:pPr>
    </w:p>
    <w:p>
      <w:pPr>
        <w:pStyle w:val="11"/>
        <w:spacing w:line="500" w:lineRule="exact"/>
        <w:rPr>
          <w:rFonts w:ascii="方正小标宋_GBK" w:hAnsi="方正小标宋_GBK" w:eastAsia="方正小标宋_GBK" w:cs="方正小标宋_GBK"/>
          <w:sz w:val="44"/>
          <w:szCs w:val="44"/>
        </w:rPr>
      </w:pPr>
    </w:p>
    <w:p>
      <w:pPr>
        <w:pStyle w:val="11"/>
        <w:spacing w:line="500" w:lineRule="exact"/>
        <w:rPr>
          <w:rFonts w:ascii="方正小标宋_GBK" w:hAnsi="方正小标宋_GBK" w:eastAsia="方正小标宋_GBK" w:cs="方正小标宋_GBK"/>
          <w:sz w:val="44"/>
          <w:szCs w:val="44"/>
        </w:rPr>
      </w:pPr>
    </w:p>
    <w:p>
      <w:pPr>
        <w:pStyle w:val="11"/>
        <w:spacing w:line="500" w:lineRule="exact"/>
        <w:rPr>
          <w:rFonts w:ascii="方正小标宋_GBK" w:hAnsi="方正小标宋_GBK" w:eastAsia="方正小标宋_GBK" w:cs="方正小标宋_GBK"/>
          <w:sz w:val="44"/>
          <w:szCs w:val="44"/>
        </w:rPr>
      </w:pPr>
    </w:p>
    <w:p>
      <w:pPr>
        <w:pStyle w:val="11"/>
        <w:spacing w:line="500" w:lineRule="exact"/>
        <w:rPr>
          <w:rFonts w:ascii="方正小标宋_GBK" w:hAnsi="方正小标宋_GBK" w:eastAsia="方正小标宋_GBK" w:cs="方正小标宋_GBK"/>
          <w:sz w:val="44"/>
          <w:szCs w:val="44"/>
        </w:rPr>
      </w:pPr>
    </w:p>
    <w:p>
      <w:pPr>
        <w:pStyle w:val="11"/>
        <w:spacing w:line="500" w:lineRule="exact"/>
        <w:rPr>
          <w:rFonts w:ascii="方正小标宋_GBK" w:hAnsi="方正小标宋_GBK" w:eastAsia="方正小标宋_GBK" w:cs="方正小标宋_GBK"/>
          <w:sz w:val="44"/>
          <w:szCs w:val="44"/>
        </w:rPr>
      </w:pPr>
    </w:p>
    <w:p>
      <w:pPr>
        <w:pStyle w:val="11"/>
        <w:spacing w:line="500" w:lineRule="exact"/>
        <w:rPr>
          <w:rFonts w:ascii="方正小标宋_GBK" w:hAnsi="方正小标宋_GBK" w:eastAsia="方正小标宋_GBK" w:cs="方正小标宋_GBK"/>
          <w:sz w:val="44"/>
          <w:szCs w:val="44"/>
        </w:rPr>
      </w:pPr>
    </w:p>
    <w:p>
      <w:pPr>
        <w:pStyle w:val="11"/>
        <w:spacing w:line="500" w:lineRule="exact"/>
        <w:rPr>
          <w:rFonts w:ascii="方正小标宋_GBK" w:hAnsi="方正小标宋_GBK" w:eastAsia="方正小标宋_GBK" w:cs="方正小标宋_GBK"/>
          <w:sz w:val="44"/>
          <w:szCs w:val="44"/>
        </w:rPr>
      </w:pPr>
    </w:p>
    <w:p>
      <w:pPr>
        <w:pStyle w:val="11"/>
        <w:spacing w:line="500" w:lineRule="exact"/>
        <w:rPr>
          <w:rFonts w:ascii="方正小标宋_GBK" w:hAnsi="方正小标宋_GBK" w:eastAsia="方正小标宋_GBK" w:cs="方正小标宋_GBK"/>
          <w:sz w:val="44"/>
          <w:szCs w:val="44"/>
        </w:rPr>
      </w:pPr>
    </w:p>
    <w:p>
      <w:pPr>
        <w:pStyle w:val="11"/>
        <w:spacing w:line="500" w:lineRule="exact"/>
        <w:rPr>
          <w:rFonts w:ascii="方正小标宋_GBK" w:hAnsi="方正小标宋_GBK" w:eastAsia="方正小标宋_GBK" w:cs="方正小标宋_GBK"/>
          <w:sz w:val="44"/>
          <w:szCs w:val="44"/>
        </w:rPr>
      </w:pPr>
    </w:p>
    <w:p>
      <w:pPr>
        <w:pStyle w:val="11"/>
        <w:spacing w:line="500" w:lineRule="exact"/>
        <w:rPr>
          <w:rFonts w:ascii="方正小标宋_GBK" w:hAnsi="方正小标宋_GBK" w:eastAsia="方正小标宋_GBK" w:cs="方正小标宋_GBK"/>
          <w:sz w:val="44"/>
          <w:szCs w:val="44"/>
        </w:rPr>
      </w:pPr>
    </w:p>
    <w:p>
      <w:pPr>
        <w:pStyle w:val="11"/>
        <w:spacing w:line="500" w:lineRule="exact"/>
        <w:rPr>
          <w:rFonts w:ascii="方正小标宋_GBK" w:hAnsi="方正小标宋_GBK" w:eastAsia="方正小标宋_GBK" w:cs="方正小标宋_GBK"/>
          <w:sz w:val="44"/>
          <w:szCs w:val="44"/>
        </w:rPr>
      </w:pPr>
    </w:p>
    <w:p>
      <w:pPr>
        <w:pStyle w:val="11"/>
        <w:spacing w:line="500" w:lineRule="exact"/>
        <w:rPr>
          <w:rFonts w:ascii="方正小标宋_GBK" w:hAnsi="方正小标宋_GBK" w:eastAsia="方正小标宋_GBK" w:cs="方正小标宋_GBK"/>
          <w:sz w:val="44"/>
          <w:szCs w:val="44"/>
        </w:rPr>
      </w:pPr>
    </w:p>
    <w:p>
      <w:pPr>
        <w:pStyle w:val="11"/>
        <w:spacing w:line="500" w:lineRule="exact"/>
        <w:rPr>
          <w:rFonts w:ascii="方正小标宋_GBK" w:hAnsi="方正小标宋_GBK" w:eastAsia="方正小标宋_GBK" w:cs="方正小标宋_GBK"/>
          <w:sz w:val="44"/>
          <w:szCs w:val="44"/>
        </w:rPr>
      </w:pPr>
    </w:p>
    <w:p>
      <w:pPr>
        <w:pStyle w:val="11"/>
        <w:spacing w:line="500" w:lineRule="exact"/>
        <w:rPr>
          <w:rFonts w:ascii="方正小标宋_GBK" w:hAnsi="方正小标宋_GBK" w:eastAsia="方正小标宋_GBK" w:cs="方正小标宋_GBK"/>
          <w:sz w:val="44"/>
          <w:szCs w:val="44"/>
        </w:rPr>
      </w:pPr>
    </w:p>
    <w:p>
      <w:pPr>
        <w:pStyle w:val="11"/>
        <w:spacing w:line="500" w:lineRule="exact"/>
        <w:rPr>
          <w:rFonts w:ascii="方正小标宋_GBK" w:hAnsi="方正小标宋_GBK" w:eastAsia="方正小标宋_GBK" w:cs="方正小标宋_GBK"/>
          <w:sz w:val="44"/>
          <w:szCs w:val="44"/>
        </w:rPr>
      </w:pPr>
    </w:p>
    <w:p>
      <w:pPr>
        <w:pStyle w:val="11"/>
        <w:spacing w:line="500" w:lineRule="exact"/>
        <w:rPr>
          <w:rFonts w:ascii="方正小标宋_GBK" w:hAnsi="方正小标宋_GBK" w:eastAsia="方正小标宋_GBK" w:cs="方正小标宋_GBK"/>
          <w:sz w:val="44"/>
          <w:szCs w:val="44"/>
        </w:rPr>
      </w:pPr>
    </w:p>
    <w:p>
      <w:pPr>
        <w:pStyle w:val="11"/>
        <w:spacing w:line="500" w:lineRule="exact"/>
        <w:rPr>
          <w:rFonts w:ascii="方正小标宋_GBK" w:hAnsi="方正小标宋_GBK" w:eastAsia="方正小标宋_GBK" w:cs="方正小标宋_GBK"/>
          <w:sz w:val="44"/>
          <w:szCs w:val="44"/>
        </w:rPr>
      </w:pPr>
    </w:p>
    <w:p>
      <w:pPr>
        <w:pStyle w:val="11"/>
        <w:spacing w:line="500" w:lineRule="exact"/>
        <w:rPr>
          <w:rFonts w:ascii="方正小标宋_GBK" w:hAnsi="方正小标宋_GBK" w:eastAsia="方正小标宋_GBK" w:cs="方正小标宋_GBK"/>
          <w:sz w:val="44"/>
          <w:szCs w:val="44"/>
        </w:rPr>
      </w:pPr>
    </w:p>
    <w:p>
      <w:pPr>
        <w:pStyle w:val="11"/>
        <w:spacing w:line="500" w:lineRule="exact"/>
        <w:rPr>
          <w:rFonts w:ascii="方正小标宋_GBK" w:hAnsi="方正小标宋_GBK" w:eastAsia="方正小标宋_GBK" w:cs="方正小标宋_GBK"/>
          <w:sz w:val="44"/>
          <w:szCs w:val="44"/>
        </w:rPr>
      </w:pPr>
    </w:p>
    <w:p>
      <w:pPr>
        <w:pStyle w:val="11"/>
        <w:spacing w:line="500" w:lineRule="exact"/>
        <w:rPr>
          <w:rFonts w:ascii="方正小标宋_GBK" w:hAnsi="方正小标宋_GBK" w:eastAsia="方正小标宋_GBK" w:cs="方正小标宋_GBK"/>
          <w:sz w:val="44"/>
          <w:szCs w:val="44"/>
        </w:rPr>
      </w:pPr>
    </w:p>
    <w:p>
      <w:pPr>
        <w:pStyle w:val="11"/>
        <w:spacing w:line="500" w:lineRule="exact"/>
        <w:rPr>
          <w:rFonts w:ascii="方正小标宋_GBK" w:hAnsi="方正小标宋_GBK" w:eastAsia="方正小标宋_GBK" w:cs="方正小标宋_GBK"/>
          <w:sz w:val="44"/>
          <w:szCs w:val="44"/>
        </w:rPr>
      </w:pPr>
    </w:p>
    <w:p>
      <w:pPr>
        <w:spacing w:line="500" w:lineRule="exact"/>
        <w:jc w:val="center"/>
        <w:outlineLvl w:val="0"/>
        <w:rPr>
          <w:rFonts w:ascii="方正小标宋_GBK" w:hAnsi="方正小标宋_GBK" w:eastAsia="方正小标宋_GBK" w:cs="方正小标宋_GBK"/>
          <w:b/>
          <w:sz w:val="44"/>
          <w:szCs w:val="44"/>
        </w:rPr>
      </w:pPr>
      <w:r>
        <w:rPr>
          <w:rFonts w:hint="eastAsia" w:ascii="方正小标宋_GBK" w:hAnsi="方正小标宋_GBK" w:eastAsia="方正小标宋_GBK" w:cs="方正小标宋_GBK"/>
          <w:b/>
          <w:sz w:val="44"/>
          <w:szCs w:val="44"/>
        </w:rPr>
        <w:t>第三部分</w:t>
      </w:r>
    </w:p>
    <w:p>
      <w:pPr>
        <w:spacing w:line="500" w:lineRule="exact"/>
        <w:jc w:val="center"/>
        <w:outlineLvl w:val="0"/>
        <w:rPr>
          <w:rFonts w:ascii="方正小标宋_GBK" w:hAnsi="方正小标宋_GBK" w:eastAsia="方正小标宋_GBK" w:cs="方正小标宋_GBK"/>
          <w:b/>
          <w:sz w:val="44"/>
          <w:szCs w:val="44"/>
        </w:rPr>
      </w:pPr>
    </w:p>
    <w:p>
      <w:pPr>
        <w:spacing w:line="500" w:lineRule="exact"/>
        <w:jc w:val="center"/>
        <w:outlineLvl w:val="0"/>
        <w:rPr>
          <w:rFonts w:ascii="方正小标宋_GBK" w:hAnsi="方正小标宋_GBK" w:eastAsia="方正小标宋_GBK" w:cs="方正小标宋_GBK"/>
          <w:b/>
          <w:sz w:val="44"/>
          <w:szCs w:val="44"/>
        </w:rPr>
      </w:pPr>
    </w:p>
    <w:p>
      <w:pPr>
        <w:spacing w:line="500" w:lineRule="exact"/>
        <w:jc w:val="center"/>
        <w:outlineLvl w:val="0"/>
        <w:rPr>
          <w:rFonts w:ascii="方正小标宋_GBK" w:hAnsi="方正小标宋_GBK" w:eastAsia="方正小标宋_GBK" w:cs="方正小标宋_GBK"/>
          <w:b/>
          <w:shadow/>
          <w:color w:val="000000"/>
          <w:spacing w:val="80"/>
          <w:sz w:val="44"/>
          <w:szCs w:val="44"/>
        </w:rPr>
      </w:pPr>
      <w:r>
        <w:rPr>
          <w:rFonts w:hint="eastAsia" w:ascii="方正小标宋_GBK" w:hAnsi="方正小标宋_GBK" w:eastAsia="方正小标宋_GBK" w:cs="方正小标宋_GBK"/>
          <w:b/>
          <w:shadow/>
          <w:color w:val="000000"/>
          <w:spacing w:val="80"/>
          <w:sz w:val="44"/>
          <w:szCs w:val="44"/>
          <w:lang w:eastAsia="zh-CN"/>
        </w:rPr>
        <w:t>比选申请</w:t>
      </w:r>
      <w:r>
        <w:rPr>
          <w:rFonts w:hint="eastAsia" w:ascii="方正小标宋_GBK" w:hAnsi="方正小标宋_GBK" w:eastAsia="方正小标宋_GBK" w:cs="方正小标宋_GBK"/>
          <w:b/>
          <w:shadow/>
          <w:color w:val="000000"/>
          <w:spacing w:val="80"/>
          <w:sz w:val="44"/>
          <w:szCs w:val="44"/>
        </w:rPr>
        <w:t>文件格式</w:t>
      </w:r>
    </w:p>
    <w:p>
      <w:pPr>
        <w:spacing w:line="500" w:lineRule="exact"/>
        <w:jc w:val="center"/>
        <w:outlineLvl w:val="0"/>
        <w:rPr>
          <w:rFonts w:ascii="方正小标宋_GBK" w:hAnsi="方正小标宋_GBK" w:eastAsia="方正小标宋_GBK" w:cs="方正小标宋_GBK"/>
          <w:b/>
          <w:sz w:val="44"/>
          <w:szCs w:val="44"/>
        </w:rPr>
      </w:pPr>
    </w:p>
    <w:p>
      <w:pPr>
        <w:spacing w:line="500" w:lineRule="exact"/>
        <w:jc w:val="center"/>
        <w:outlineLvl w:val="0"/>
        <w:rPr>
          <w:rFonts w:ascii="方正小标宋_GBK" w:hAnsi="方正小标宋_GBK" w:eastAsia="方正小标宋_GBK" w:cs="方正小标宋_GBK"/>
          <w:b/>
          <w:sz w:val="44"/>
          <w:szCs w:val="44"/>
        </w:rPr>
      </w:pPr>
    </w:p>
    <w:p>
      <w:pPr>
        <w:spacing w:line="500" w:lineRule="exact"/>
        <w:jc w:val="center"/>
        <w:outlineLvl w:val="0"/>
        <w:rPr>
          <w:rFonts w:ascii="方正小标宋_GBK" w:hAnsi="方正小标宋_GBK" w:eastAsia="方正小标宋_GBK" w:cs="方正小标宋_GBK"/>
          <w:b/>
          <w:sz w:val="44"/>
          <w:szCs w:val="44"/>
        </w:rPr>
      </w:pPr>
    </w:p>
    <w:p>
      <w:pPr>
        <w:spacing w:line="500" w:lineRule="exact"/>
        <w:jc w:val="center"/>
        <w:outlineLvl w:val="0"/>
        <w:rPr>
          <w:rFonts w:ascii="方正仿宋_GBK" w:hAnsi="方正仿宋_GBK" w:eastAsia="方正仿宋_GBK" w:cs="方正仿宋_GBK"/>
          <w:b/>
          <w:sz w:val="28"/>
          <w:szCs w:val="28"/>
        </w:rPr>
      </w:pPr>
    </w:p>
    <w:p>
      <w:pPr>
        <w:pStyle w:val="11"/>
        <w:spacing w:line="500" w:lineRule="exact"/>
        <w:rPr>
          <w:rFonts w:ascii="方正仿宋_GBK" w:hAnsi="方正仿宋_GBK" w:eastAsia="方正仿宋_GBK" w:cs="方正仿宋_GBK"/>
          <w:b/>
          <w:sz w:val="28"/>
          <w:szCs w:val="28"/>
        </w:rPr>
      </w:pPr>
    </w:p>
    <w:p>
      <w:pPr>
        <w:pStyle w:val="11"/>
        <w:spacing w:line="500" w:lineRule="exact"/>
        <w:rPr>
          <w:rFonts w:ascii="方正仿宋_GBK" w:hAnsi="方正仿宋_GBK" w:eastAsia="方正仿宋_GBK" w:cs="方正仿宋_GBK"/>
          <w:b/>
          <w:sz w:val="28"/>
          <w:szCs w:val="28"/>
        </w:rPr>
      </w:pPr>
    </w:p>
    <w:p>
      <w:pPr>
        <w:pStyle w:val="11"/>
        <w:spacing w:line="500" w:lineRule="exact"/>
        <w:rPr>
          <w:rFonts w:ascii="方正仿宋_GBK" w:hAnsi="方正仿宋_GBK" w:eastAsia="方正仿宋_GBK" w:cs="方正仿宋_GBK"/>
          <w:b/>
          <w:sz w:val="28"/>
          <w:szCs w:val="28"/>
        </w:rPr>
      </w:pPr>
    </w:p>
    <w:p>
      <w:pPr>
        <w:pStyle w:val="11"/>
        <w:spacing w:line="500" w:lineRule="exact"/>
        <w:rPr>
          <w:rFonts w:ascii="方正仿宋_GBK" w:hAnsi="方正仿宋_GBK" w:eastAsia="方正仿宋_GBK" w:cs="方正仿宋_GBK"/>
          <w:b/>
          <w:sz w:val="28"/>
          <w:szCs w:val="28"/>
        </w:rPr>
      </w:pPr>
    </w:p>
    <w:p>
      <w:pPr>
        <w:pStyle w:val="11"/>
        <w:spacing w:line="500" w:lineRule="exact"/>
        <w:rPr>
          <w:rFonts w:ascii="方正仿宋_GBK" w:hAnsi="方正仿宋_GBK" w:eastAsia="方正仿宋_GBK" w:cs="方正仿宋_GBK"/>
          <w:b/>
          <w:sz w:val="28"/>
          <w:szCs w:val="28"/>
        </w:rPr>
      </w:pPr>
    </w:p>
    <w:p>
      <w:pPr>
        <w:pStyle w:val="11"/>
        <w:spacing w:line="500" w:lineRule="exact"/>
        <w:rPr>
          <w:rFonts w:ascii="方正仿宋_GBK" w:hAnsi="方正仿宋_GBK" w:eastAsia="方正仿宋_GBK" w:cs="方正仿宋_GBK"/>
          <w:b/>
          <w:sz w:val="28"/>
          <w:szCs w:val="28"/>
        </w:rPr>
      </w:pPr>
    </w:p>
    <w:p>
      <w:pPr>
        <w:pStyle w:val="11"/>
        <w:spacing w:line="500" w:lineRule="exact"/>
        <w:rPr>
          <w:rFonts w:ascii="方正仿宋_GBK" w:hAnsi="方正仿宋_GBK" w:eastAsia="方正仿宋_GBK" w:cs="方正仿宋_GBK"/>
          <w:b/>
          <w:sz w:val="28"/>
          <w:szCs w:val="28"/>
        </w:rPr>
      </w:pPr>
    </w:p>
    <w:p>
      <w:pPr>
        <w:pStyle w:val="11"/>
        <w:spacing w:line="500" w:lineRule="exact"/>
        <w:rPr>
          <w:rFonts w:ascii="方正仿宋_GBK" w:hAnsi="方正仿宋_GBK" w:eastAsia="方正仿宋_GBK" w:cs="方正仿宋_GBK"/>
          <w:b/>
          <w:sz w:val="28"/>
          <w:szCs w:val="28"/>
        </w:rPr>
      </w:pPr>
    </w:p>
    <w:p>
      <w:pPr>
        <w:pStyle w:val="11"/>
        <w:spacing w:line="500" w:lineRule="exact"/>
        <w:rPr>
          <w:rFonts w:ascii="方正仿宋_GBK" w:hAnsi="方正仿宋_GBK" w:eastAsia="方正仿宋_GBK" w:cs="方正仿宋_GBK"/>
          <w:b/>
          <w:sz w:val="28"/>
          <w:szCs w:val="28"/>
        </w:rPr>
      </w:pPr>
    </w:p>
    <w:p>
      <w:pPr>
        <w:pStyle w:val="11"/>
        <w:spacing w:line="500" w:lineRule="exact"/>
        <w:rPr>
          <w:rFonts w:ascii="方正仿宋_GBK" w:hAnsi="方正仿宋_GBK" w:eastAsia="方正仿宋_GBK" w:cs="方正仿宋_GBK"/>
          <w:b/>
          <w:sz w:val="28"/>
          <w:szCs w:val="28"/>
        </w:rPr>
      </w:pPr>
    </w:p>
    <w:p>
      <w:pPr>
        <w:spacing w:line="500" w:lineRule="exact"/>
        <w:jc w:val="left"/>
        <w:rPr>
          <w:rFonts w:ascii="方正仿宋_GBK" w:hAnsi="方正仿宋_GBK" w:eastAsia="方正仿宋_GBK" w:cs="方正仿宋_GBK"/>
          <w:bCs/>
          <w:sz w:val="28"/>
          <w:szCs w:val="28"/>
        </w:rPr>
      </w:pPr>
    </w:p>
    <w:p>
      <w:pPr>
        <w:pStyle w:val="11"/>
        <w:spacing w:line="500" w:lineRule="exact"/>
      </w:pPr>
    </w:p>
    <w:p>
      <w:pPr>
        <w:spacing w:line="500" w:lineRule="exact"/>
        <w:jc w:val="left"/>
        <w:rPr>
          <w:rFonts w:ascii="方正仿宋_GBK" w:hAnsi="方正仿宋_GBK" w:eastAsia="方正仿宋_GBK" w:cs="方正仿宋_GBK"/>
          <w:bCs/>
          <w:sz w:val="28"/>
          <w:szCs w:val="28"/>
        </w:rPr>
      </w:pPr>
    </w:p>
    <w:p>
      <w:pPr>
        <w:autoSpaceDE w:val="0"/>
        <w:autoSpaceDN w:val="0"/>
        <w:spacing w:line="500" w:lineRule="exact"/>
        <w:jc w:val="center"/>
        <w:rPr>
          <w:rFonts w:ascii="方正小标宋_GBK" w:hAnsi="方正小标宋_GBK" w:eastAsia="方正小标宋_GBK" w:cs="方正小标宋_GBK"/>
          <w:b/>
          <w:bCs/>
          <w:sz w:val="44"/>
          <w:szCs w:val="44"/>
        </w:rPr>
      </w:pPr>
      <w:r>
        <w:rPr>
          <w:rFonts w:hint="eastAsia" w:ascii="方正小标宋_GBK" w:hAnsi="方正小标宋_GBK" w:eastAsia="方正小标宋_GBK" w:cs="方正小标宋_GBK"/>
          <w:b/>
          <w:sz w:val="44"/>
          <w:szCs w:val="44"/>
          <w:lang w:eastAsia="zh-CN"/>
        </w:rPr>
        <w:t>商圈建司室内全彩显示屏采购项目</w:t>
      </w:r>
    </w:p>
    <w:p>
      <w:pPr>
        <w:autoSpaceDE w:val="0"/>
        <w:autoSpaceDN w:val="0"/>
        <w:spacing w:line="500" w:lineRule="exact"/>
        <w:jc w:val="center"/>
        <w:rPr>
          <w:rFonts w:ascii="方正小标宋_GBK" w:hAnsi="方正小标宋_GBK" w:eastAsia="方正小标宋_GBK" w:cs="方正小标宋_GBK"/>
          <w:b/>
          <w:bCs/>
          <w:sz w:val="44"/>
          <w:szCs w:val="44"/>
        </w:rPr>
      </w:pPr>
    </w:p>
    <w:p>
      <w:pPr>
        <w:spacing w:line="500" w:lineRule="exact"/>
        <w:jc w:val="center"/>
        <w:rPr>
          <w:rFonts w:ascii="方正小标宋_GBK" w:hAnsi="方正小标宋_GBK" w:eastAsia="方正小标宋_GBK" w:cs="方正小标宋_GBK"/>
          <w:b/>
          <w:bCs/>
          <w:sz w:val="44"/>
          <w:szCs w:val="44"/>
        </w:rPr>
      </w:pPr>
    </w:p>
    <w:p>
      <w:pPr>
        <w:spacing w:line="500" w:lineRule="exact"/>
        <w:ind w:firstLine="3313" w:firstLineChars="750"/>
        <w:rPr>
          <w:rFonts w:hint="eastAsia" w:ascii="方正小标宋_GBK" w:hAnsi="方正小标宋_GBK" w:eastAsia="方正小标宋_GBK" w:cs="方正小标宋_GBK"/>
          <w:b/>
          <w:sz w:val="44"/>
          <w:szCs w:val="44"/>
        </w:rPr>
      </w:pPr>
      <w:r>
        <w:rPr>
          <w:rFonts w:hint="eastAsia" w:ascii="方正小标宋_GBK" w:hAnsi="方正小标宋_GBK" w:eastAsia="方正小标宋_GBK" w:cs="方正小标宋_GBK"/>
          <w:b/>
          <w:sz w:val="44"/>
          <w:szCs w:val="44"/>
          <w:lang w:eastAsia="zh-CN"/>
        </w:rPr>
        <w:t>比选申请</w:t>
      </w:r>
      <w:r>
        <w:rPr>
          <w:rFonts w:hint="eastAsia" w:ascii="方正小标宋_GBK" w:hAnsi="方正小标宋_GBK" w:eastAsia="方正小标宋_GBK" w:cs="方正小标宋_GBK"/>
          <w:b/>
          <w:sz w:val="44"/>
          <w:szCs w:val="44"/>
        </w:rPr>
        <w:t>文件</w:t>
      </w:r>
    </w:p>
    <w:p>
      <w:pPr>
        <w:spacing w:line="500" w:lineRule="exact"/>
        <w:jc w:val="center"/>
        <w:rPr>
          <w:rFonts w:ascii="方正仿宋_GBK" w:hAnsi="方正仿宋_GBK" w:eastAsia="方正仿宋_GBK" w:cs="方正仿宋_GBK"/>
          <w:sz w:val="28"/>
          <w:szCs w:val="28"/>
        </w:rPr>
      </w:pPr>
    </w:p>
    <w:p>
      <w:pPr>
        <w:spacing w:line="500" w:lineRule="exact"/>
        <w:ind w:firstLine="560" w:firstLineChars="200"/>
        <w:rPr>
          <w:rFonts w:ascii="方正仿宋_GBK" w:hAnsi="方正仿宋_GBK" w:eastAsia="方正仿宋_GBK" w:cs="方正仿宋_GBK"/>
          <w:sz w:val="28"/>
          <w:szCs w:val="28"/>
        </w:rPr>
      </w:pPr>
    </w:p>
    <w:p>
      <w:pPr>
        <w:spacing w:line="500" w:lineRule="exact"/>
        <w:ind w:firstLine="560" w:firstLineChars="200"/>
        <w:rPr>
          <w:rFonts w:ascii="方正仿宋_GBK" w:hAnsi="方正仿宋_GBK" w:eastAsia="方正仿宋_GBK" w:cs="方正仿宋_GBK"/>
          <w:sz w:val="28"/>
          <w:szCs w:val="28"/>
        </w:rPr>
      </w:pPr>
    </w:p>
    <w:p>
      <w:pPr>
        <w:spacing w:line="500" w:lineRule="exact"/>
        <w:ind w:firstLine="560" w:firstLineChars="200"/>
        <w:rPr>
          <w:rFonts w:ascii="方正仿宋_GBK" w:hAnsi="方正仿宋_GBK" w:eastAsia="方正仿宋_GBK" w:cs="方正仿宋_GBK"/>
          <w:sz w:val="28"/>
          <w:szCs w:val="28"/>
        </w:rPr>
      </w:pPr>
    </w:p>
    <w:p>
      <w:pPr>
        <w:spacing w:line="500" w:lineRule="exact"/>
        <w:ind w:firstLine="560" w:firstLineChars="200"/>
        <w:rPr>
          <w:rFonts w:ascii="方正仿宋_GBK" w:hAnsi="方正仿宋_GBK" w:eastAsia="方正仿宋_GBK" w:cs="方正仿宋_GBK"/>
          <w:sz w:val="28"/>
          <w:szCs w:val="28"/>
        </w:rPr>
      </w:pPr>
    </w:p>
    <w:p>
      <w:pPr>
        <w:spacing w:line="500" w:lineRule="exact"/>
        <w:ind w:firstLine="560" w:firstLineChars="200"/>
        <w:rPr>
          <w:rFonts w:ascii="方正仿宋_GBK" w:hAnsi="方正仿宋_GBK" w:eastAsia="方正仿宋_GBK" w:cs="方正仿宋_GBK"/>
          <w:sz w:val="28"/>
          <w:szCs w:val="28"/>
        </w:rPr>
      </w:pPr>
    </w:p>
    <w:p>
      <w:pPr>
        <w:spacing w:line="500" w:lineRule="exact"/>
        <w:ind w:firstLine="560" w:firstLineChars="200"/>
        <w:rPr>
          <w:rFonts w:ascii="方正仿宋_GBK" w:hAnsi="方正仿宋_GBK" w:eastAsia="方正仿宋_GBK" w:cs="方正仿宋_GBK"/>
          <w:sz w:val="28"/>
          <w:szCs w:val="28"/>
        </w:rPr>
      </w:pPr>
    </w:p>
    <w:p>
      <w:pPr>
        <w:spacing w:line="500" w:lineRule="exact"/>
        <w:rPr>
          <w:rFonts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lang w:eastAsia="zh-CN"/>
        </w:rPr>
        <w:t>比选申请人</w:t>
      </w:r>
      <w:r>
        <w:rPr>
          <w:rFonts w:hint="eastAsia" w:ascii="方正仿宋_GBK" w:hAnsi="方正仿宋_GBK" w:eastAsia="方正仿宋_GBK" w:cs="方正仿宋_GBK"/>
          <w:b/>
          <w:sz w:val="28"/>
          <w:szCs w:val="28"/>
        </w:rPr>
        <w:t>：</w:t>
      </w:r>
      <w:r>
        <w:rPr>
          <w:rFonts w:hint="eastAsia" w:ascii="方正仿宋_GBK" w:hAnsi="方正仿宋_GBK" w:eastAsia="方正仿宋_GBK" w:cs="方正仿宋_GBK"/>
          <w:b/>
          <w:sz w:val="28"/>
          <w:szCs w:val="28"/>
          <w:lang w:val="en-US" w:eastAsia="zh-CN"/>
        </w:rPr>
        <w:t xml:space="preserve">                              </w:t>
      </w:r>
      <w:r>
        <w:rPr>
          <w:rFonts w:hint="eastAsia" w:ascii="方正仿宋_GBK" w:hAnsi="方正仿宋_GBK" w:eastAsia="方正仿宋_GBK" w:cs="方正仿宋_GBK"/>
          <w:b/>
          <w:sz w:val="28"/>
          <w:szCs w:val="28"/>
        </w:rPr>
        <w:t>（单位盖章）</w:t>
      </w:r>
    </w:p>
    <w:p>
      <w:pPr>
        <w:spacing w:line="500" w:lineRule="exact"/>
        <w:ind w:firstLine="562" w:firstLineChars="200"/>
        <w:rPr>
          <w:rFonts w:ascii="方正仿宋_GBK" w:hAnsi="方正仿宋_GBK" w:eastAsia="方正仿宋_GBK" w:cs="方正仿宋_GBK"/>
          <w:b/>
          <w:sz w:val="28"/>
          <w:szCs w:val="28"/>
        </w:rPr>
      </w:pPr>
    </w:p>
    <w:p>
      <w:pPr>
        <w:spacing w:line="500" w:lineRule="exact"/>
        <w:rPr>
          <w:rFonts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法定代表人或其委托代理人：</w:t>
      </w:r>
      <w:r>
        <w:rPr>
          <w:rFonts w:hint="eastAsia" w:ascii="方正仿宋_GBK" w:hAnsi="方正仿宋_GBK" w:eastAsia="方正仿宋_GBK" w:cs="方正仿宋_GBK"/>
          <w:b/>
          <w:sz w:val="28"/>
          <w:szCs w:val="28"/>
          <w:lang w:val="en-US" w:eastAsia="zh-CN"/>
        </w:rPr>
        <w:t xml:space="preserve">                 </w:t>
      </w:r>
      <w:r>
        <w:rPr>
          <w:rFonts w:hint="eastAsia" w:ascii="方正仿宋_GBK" w:hAnsi="方正仿宋_GBK" w:eastAsia="方正仿宋_GBK" w:cs="方正仿宋_GBK"/>
          <w:b/>
          <w:sz w:val="28"/>
          <w:szCs w:val="28"/>
        </w:rPr>
        <w:t>（签字）</w:t>
      </w:r>
    </w:p>
    <w:p>
      <w:pPr>
        <w:spacing w:line="500" w:lineRule="exact"/>
        <w:rPr>
          <w:rFonts w:ascii="方正仿宋_GBK" w:hAnsi="方正仿宋_GBK" w:eastAsia="方正仿宋_GBK" w:cs="方正仿宋_GBK"/>
          <w:sz w:val="28"/>
          <w:szCs w:val="28"/>
          <w:u w:val="single"/>
        </w:rPr>
      </w:pPr>
    </w:p>
    <w:p>
      <w:pPr>
        <w:spacing w:line="500" w:lineRule="exact"/>
        <w:ind w:firstLine="2530" w:firstLineChars="900"/>
        <w:jc w:val="both"/>
        <w:rPr>
          <w:rFonts w:ascii="方正仿宋_GBK" w:hAnsi="方正仿宋_GBK" w:eastAsia="方正仿宋_GBK" w:cs="方正仿宋_GBK"/>
          <w:b/>
          <w:sz w:val="28"/>
          <w:szCs w:val="28"/>
        </w:rPr>
        <w:sectPr>
          <w:footerReference r:id="rId3" w:type="default"/>
          <w:pgSz w:w="11906" w:h="16838"/>
          <w:pgMar w:top="1984" w:right="1446" w:bottom="1644" w:left="1446" w:header="851" w:footer="992" w:gutter="0"/>
          <w:pgNumType w:start="1"/>
          <w:cols w:space="720" w:num="1"/>
          <w:docGrid w:type="lines" w:linePitch="312" w:charSpace="0"/>
        </w:sectPr>
      </w:pPr>
      <w:r>
        <w:rPr>
          <w:rFonts w:hint="eastAsia" w:ascii="方正仿宋_GBK" w:hAnsi="方正仿宋_GBK" w:eastAsia="方正仿宋_GBK" w:cs="方正仿宋_GBK"/>
          <w:b/>
          <w:sz w:val="28"/>
          <w:szCs w:val="28"/>
          <w:u w:val="single"/>
        </w:rPr>
        <w:t>202</w:t>
      </w:r>
      <w:r>
        <w:rPr>
          <w:rFonts w:hint="eastAsia" w:ascii="方正仿宋_GBK" w:hAnsi="方正仿宋_GBK" w:eastAsia="方正仿宋_GBK" w:cs="方正仿宋_GBK"/>
          <w:b/>
          <w:sz w:val="28"/>
          <w:szCs w:val="28"/>
          <w:u w:val="single"/>
          <w:lang w:val="en-US" w:eastAsia="zh-CN"/>
        </w:rPr>
        <w:t>1</w:t>
      </w:r>
      <w:r>
        <w:rPr>
          <w:rFonts w:hint="eastAsia" w:ascii="方正仿宋_GBK" w:hAnsi="方正仿宋_GBK" w:eastAsia="方正仿宋_GBK" w:cs="方正仿宋_GBK"/>
          <w:b/>
          <w:sz w:val="28"/>
          <w:szCs w:val="28"/>
        </w:rPr>
        <w:t>年</w:t>
      </w:r>
      <w:r>
        <w:rPr>
          <w:rFonts w:hint="eastAsia" w:ascii="方正仿宋_GBK" w:hAnsi="方正仿宋_GBK" w:eastAsia="方正仿宋_GBK" w:cs="方正仿宋_GBK"/>
          <w:b/>
          <w:sz w:val="28"/>
          <w:szCs w:val="28"/>
          <w:lang w:val="en-US" w:eastAsia="zh-CN"/>
        </w:rPr>
        <w:t xml:space="preserve">  </w:t>
      </w:r>
      <w:r>
        <w:rPr>
          <w:rFonts w:hint="eastAsia" w:ascii="方正仿宋_GBK" w:hAnsi="方正仿宋_GBK" w:eastAsia="方正仿宋_GBK" w:cs="方正仿宋_GBK"/>
          <w:b/>
          <w:sz w:val="28"/>
          <w:szCs w:val="28"/>
        </w:rPr>
        <w:t>月</w:t>
      </w:r>
      <w:r>
        <w:rPr>
          <w:rFonts w:hint="eastAsia" w:ascii="方正仿宋_GBK" w:hAnsi="方正仿宋_GBK" w:eastAsia="方正仿宋_GBK" w:cs="方正仿宋_GBK"/>
          <w:b/>
          <w:sz w:val="28"/>
          <w:szCs w:val="28"/>
          <w:lang w:val="en-US" w:eastAsia="zh-CN"/>
        </w:rPr>
        <w:t xml:space="preserve">  </w:t>
      </w:r>
      <w:r>
        <w:rPr>
          <w:rFonts w:hint="eastAsia" w:ascii="方正仿宋_GBK" w:hAnsi="方正仿宋_GBK" w:eastAsia="方正仿宋_GBK" w:cs="方正仿宋_GBK"/>
          <w:b/>
          <w:sz w:val="28"/>
          <w:szCs w:val="28"/>
        </w:rPr>
        <w:t>日</w:t>
      </w:r>
    </w:p>
    <w:p>
      <w:pPr>
        <w:spacing w:line="500" w:lineRule="exact"/>
        <w:ind w:firstLine="562" w:firstLineChars="200"/>
        <w:jc w:val="center"/>
        <w:rPr>
          <w:rFonts w:ascii="方正仿宋_GBK" w:hAnsi="方正仿宋_GBK" w:eastAsia="方正仿宋_GBK" w:cs="方正仿宋_GBK"/>
          <w:b/>
          <w:sz w:val="28"/>
          <w:szCs w:val="28"/>
        </w:rPr>
      </w:pPr>
    </w:p>
    <w:p>
      <w:pPr>
        <w:spacing w:line="500" w:lineRule="exact"/>
        <w:ind w:firstLine="883" w:firstLineChars="200"/>
        <w:jc w:val="center"/>
        <w:rPr>
          <w:rFonts w:ascii="方正小标宋_GBK" w:hAnsi="方正小标宋_GBK" w:eastAsia="方正小标宋_GBK" w:cs="方正小标宋_GBK"/>
          <w:b/>
          <w:sz w:val="44"/>
          <w:szCs w:val="44"/>
        </w:rPr>
      </w:pPr>
      <w:r>
        <w:rPr>
          <w:rFonts w:hint="eastAsia" w:ascii="方正小标宋_GBK" w:hAnsi="方正小标宋_GBK" w:eastAsia="方正小标宋_GBK" w:cs="方正小标宋_GBK"/>
          <w:b/>
          <w:sz w:val="44"/>
          <w:szCs w:val="44"/>
        </w:rPr>
        <w:t>目  录</w:t>
      </w:r>
    </w:p>
    <w:p>
      <w:pPr>
        <w:spacing w:line="500" w:lineRule="exact"/>
        <w:ind w:firstLine="562" w:firstLineChars="200"/>
        <w:jc w:val="center"/>
        <w:rPr>
          <w:rFonts w:ascii="方正仿宋_GBK" w:hAnsi="方正仿宋_GBK" w:eastAsia="方正仿宋_GBK" w:cs="方正仿宋_GBK"/>
          <w:b/>
          <w:sz w:val="28"/>
          <w:szCs w:val="28"/>
        </w:rPr>
      </w:pPr>
    </w:p>
    <w:p>
      <w:pPr>
        <w:pStyle w:val="3"/>
        <w:spacing w:line="500" w:lineRule="exact"/>
        <w:rPr>
          <w:rFonts w:ascii="方正黑体_GBK" w:hAnsi="方正黑体_GBK" w:eastAsia="方正黑体_GBK" w:cs="方正黑体_GBK"/>
          <w:sz w:val="28"/>
        </w:rPr>
      </w:pPr>
      <w:r>
        <w:rPr>
          <w:rFonts w:hint="eastAsia" w:ascii="方正黑体_GBK" w:hAnsi="方正黑体_GBK" w:eastAsia="方正黑体_GBK" w:cs="方正黑体_GBK"/>
          <w:b w:val="0"/>
          <w:sz w:val="28"/>
        </w:rPr>
        <w:t>一、</w:t>
      </w:r>
      <w:r>
        <w:rPr>
          <w:rFonts w:hint="eastAsia" w:ascii="方正黑体_GBK" w:hAnsi="方正黑体_GBK" w:eastAsia="方正黑体_GBK" w:cs="方正黑体_GBK"/>
          <w:sz w:val="28"/>
        </w:rPr>
        <w:t>参选承诺书</w:t>
      </w:r>
    </w:p>
    <w:p>
      <w:pPr>
        <w:tabs>
          <w:tab w:val="left" w:pos="688"/>
        </w:tabs>
        <w:spacing w:line="500" w:lineRule="exact"/>
        <w:jc w:val="left"/>
        <w:rPr>
          <w:rFonts w:ascii="方正黑体_GBK" w:hAnsi="方正黑体_GBK" w:eastAsia="方正黑体_GBK" w:cs="方正黑体_GBK"/>
          <w:b/>
          <w:sz w:val="28"/>
          <w:szCs w:val="28"/>
        </w:rPr>
      </w:pPr>
      <w:r>
        <w:rPr>
          <w:rFonts w:hint="eastAsia" w:ascii="方正黑体_GBK" w:hAnsi="方正黑体_GBK" w:eastAsia="方正黑体_GBK" w:cs="方正黑体_GBK"/>
          <w:b/>
          <w:sz w:val="28"/>
          <w:szCs w:val="28"/>
        </w:rPr>
        <w:t>二、法定代表人身份证明或授权委托书</w:t>
      </w:r>
    </w:p>
    <w:p>
      <w:pPr>
        <w:spacing w:line="500" w:lineRule="exact"/>
        <w:jc w:val="left"/>
        <w:rPr>
          <w:rFonts w:ascii="方正黑体_GBK" w:hAnsi="方正黑体_GBK" w:eastAsia="方正黑体_GBK" w:cs="方正黑体_GBK"/>
          <w:sz w:val="28"/>
          <w:szCs w:val="28"/>
        </w:rPr>
      </w:pPr>
      <w:r>
        <w:rPr>
          <w:rFonts w:hint="eastAsia" w:ascii="方正黑体_GBK" w:hAnsi="方正黑体_GBK" w:eastAsia="方正黑体_GBK" w:cs="方正黑体_GBK"/>
          <w:b/>
          <w:sz w:val="28"/>
          <w:szCs w:val="28"/>
        </w:rPr>
        <w:t>三、信誉申明</w:t>
      </w:r>
    </w:p>
    <w:p>
      <w:pPr>
        <w:pStyle w:val="3"/>
        <w:spacing w:line="500" w:lineRule="exact"/>
        <w:rPr>
          <w:rFonts w:ascii="方正黑体_GBK" w:hAnsi="方正黑体_GBK" w:eastAsia="方正黑体_GBK" w:cs="方正黑体_GBK"/>
          <w:sz w:val="28"/>
        </w:rPr>
      </w:pPr>
      <w:r>
        <w:rPr>
          <w:rFonts w:hint="eastAsia" w:ascii="方正黑体_GBK" w:hAnsi="方正黑体_GBK" w:eastAsia="方正黑体_GBK" w:cs="方正黑体_GBK"/>
          <w:sz w:val="28"/>
        </w:rPr>
        <w:t>四、资格审查部分</w:t>
      </w:r>
    </w:p>
    <w:p>
      <w:pPr>
        <w:spacing w:line="500" w:lineRule="exact"/>
        <w:jc w:val="left"/>
        <w:rPr>
          <w:rFonts w:ascii="方正黑体_GBK" w:hAnsi="方正黑体_GBK" w:eastAsia="方正黑体_GBK" w:cs="方正黑体_GBK"/>
          <w:b/>
          <w:bCs/>
          <w:sz w:val="28"/>
          <w:szCs w:val="28"/>
        </w:rPr>
      </w:pPr>
      <w:r>
        <w:rPr>
          <w:rFonts w:hint="eastAsia" w:ascii="方正黑体_GBK" w:hAnsi="方正黑体_GBK" w:eastAsia="方正黑体_GBK" w:cs="方正黑体_GBK"/>
          <w:b/>
          <w:bCs/>
          <w:sz w:val="28"/>
          <w:szCs w:val="28"/>
        </w:rPr>
        <w:t>五、其他</w:t>
      </w:r>
    </w:p>
    <w:p>
      <w:pPr>
        <w:pStyle w:val="3"/>
        <w:spacing w:line="500" w:lineRule="exact"/>
        <w:rPr>
          <w:rFonts w:ascii="方正黑体_GBK" w:hAnsi="方正黑体_GBK" w:eastAsia="方正黑体_GBK" w:cs="方正黑体_GBK"/>
          <w:sz w:val="28"/>
        </w:rPr>
      </w:pPr>
      <w:r>
        <w:rPr>
          <w:rFonts w:hint="eastAsia" w:ascii="方正黑体_GBK" w:hAnsi="方正黑体_GBK" w:eastAsia="方正黑体_GBK" w:cs="方正黑体_GBK"/>
          <w:sz w:val="28"/>
        </w:rPr>
        <w:t>六、</w:t>
      </w:r>
      <w:r>
        <w:rPr>
          <w:rFonts w:hint="eastAsia" w:ascii="方正黑体_GBK" w:hAnsi="方正黑体_GBK" w:eastAsia="方正黑体_GBK" w:cs="方正黑体_GBK"/>
          <w:sz w:val="28"/>
          <w:lang w:eastAsia="zh-CN"/>
        </w:rPr>
        <w:t>比选申请人</w:t>
      </w:r>
      <w:r>
        <w:rPr>
          <w:rFonts w:hint="eastAsia" w:ascii="方正黑体_GBK" w:hAnsi="方正黑体_GBK" w:eastAsia="方正黑体_GBK" w:cs="方正黑体_GBK"/>
          <w:sz w:val="28"/>
        </w:rPr>
        <w:t>须知</w:t>
      </w:r>
    </w:p>
    <w:p>
      <w:pPr>
        <w:spacing w:line="500" w:lineRule="exact"/>
        <w:jc w:val="left"/>
        <w:rPr>
          <w:rFonts w:ascii="方正黑体_GBK" w:hAnsi="方正黑体_GBK" w:eastAsia="方正黑体_GBK" w:cs="方正黑体_GBK"/>
          <w:sz w:val="28"/>
          <w:szCs w:val="28"/>
        </w:rPr>
      </w:pPr>
    </w:p>
    <w:p>
      <w:pPr>
        <w:pStyle w:val="3"/>
        <w:spacing w:line="500" w:lineRule="exact"/>
        <w:ind w:firstLine="551" w:firstLineChars="197"/>
        <w:rPr>
          <w:rFonts w:ascii="方正仿宋_GBK" w:hAnsi="方正仿宋_GBK" w:eastAsia="方正仿宋_GBK" w:cs="方正仿宋_GBK"/>
          <w:b w:val="0"/>
          <w:sz w:val="28"/>
        </w:rPr>
      </w:pPr>
    </w:p>
    <w:p>
      <w:pPr>
        <w:spacing w:line="500" w:lineRule="exact"/>
        <w:ind w:firstLine="560" w:firstLineChars="200"/>
        <w:jc w:val="left"/>
        <w:rPr>
          <w:rFonts w:ascii="方正仿宋_GBK" w:hAnsi="方正仿宋_GBK" w:eastAsia="方正仿宋_GBK" w:cs="方正仿宋_GBK"/>
          <w:sz w:val="28"/>
          <w:szCs w:val="28"/>
        </w:rPr>
      </w:pPr>
    </w:p>
    <w:p>
      <w:pPr>
        <w:spacing w:line="500" w:lineRule="exact"/>
        <w:ind w:firstLine="560" w:firstLineChars="200"/>
        <w:rPr>
          <w:rFonts w:ascii="方正仿宋_GBK" w:hAnsi="方正仿宋_GBK" w:eastAsia="方正仿宋_GBK" w:cs="方正仿宋_GBK"/>
          <w:sz w:val="28"/>
          <w:szCs w:val="28"/>
        </w:rPr>
      </w:pPr>
    </w:p>
    <w:p>
      <w:pPr>
        <w:pStyle w:val="3"/>
        <w:spacing w:line="500" w:lineRule="exact"/>
        <w:jc w:val="center"/>
        <w:rPr>
          <w:rFonts w:ascii="方正仿宋_GBK" w:hAnsi="方正仿宋_GBK" w:eastAsia="方正仿宋_GBK" w:cs="方正仿宋_GBK"/>
          <w:sz w:val="28"/>
        </w:rPr>
      </w:pPr>
    </w:p>
    <w:p>
      <w:pPr>
        <w:pStyle w:val="3"/>
        <w:spacing w:line="500" w:lineRule="exact"/>
        <w:jc w:val="center"/>
        <w:rPr>
          <w:rFonts w:ascii="方正仿宋_GBK" w:hAnsi="方正仿宋_GBK" w:eastAsia="方正仿宋_GBK" w:cs="方正仿宋_GBK"/>
          <w:sz w:val="28"/>
        </w:rPr>
      </w:pPr>
    </w:p>
    <w:p>
      <w:pPr>
        <w:pStyle w:val="3"/>
        <w:spacing w:line="500" w:lineRule="exact"/>
        <w:jc w:val="both"/>
        <w:rPr>
          <w:rFonts w:ascii="方正仿宋_GBK" w:hAnsi="方正仿宋_GBK" w:eastAsia="方正仿宋_GBK" w:cs="方正仿宋_GBK"/>
          <w:sz w:val="28"/>
        </w:rPr>
        <w:sectPr>
          <w:footerReference r:id="rId4" w:type="default"/>
          <w:pgSz w:w="11906" w:h="16838"/>
          <w:pgMar w:top="1984" w:right="1446" w:bottom="1644" w:left="1446" w:header="851" w:footer="992" w:gutter="0"/>
          <w:cols w:space="720" w:num="1"/>
          <w:docGrid w:type="lines" w:linePitch="312" w:charSpace="0"/>
        </w:sectPr>
      </w:pPr>
    </w:p>
    <w:p>
      <w:pPr>
        <w:tabs>
          <w:tab w:val="left" w:pos="360"/>
        </w:tabs>
        <w:spacing w:line="500" w:lineRule="exact"/>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（一）参选承诺书</w:t>
      </w:r>
    </w:p>
    <w:p>
      <w:pPr>
        <w:tabs>
          <w:tab w:val="left" w:pos="360"/>
        </w:tabs>
        <w:spacing w:line="500"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（采购人名称）：</w:t>
      </w:r>
    </w:p>
    <w:p>
      <w:pPr>
        <w:spacing w:line="500" w:lineRule="exact"/>
        <w:ind w:firstLine="6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一、我方已仔细研究了</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u w:val="single"/>
          <w:lang w:eastAsia="zh-CN"/>
        </w:rPr>
        <w:t>商圈建司室内全彩显示屏采购项目</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比选文件（含补遗文件）的全部内容，</w:t>
      </w:r>
      <w:r>
        <w:rPr>
          <w:rFonts w:hint="eastAsia" w:ascii="方正仿宋_GBK" w:hAnsi="方正仿宋_GBK" w:eastAsia="方正仿宋_GBK" w:cs="方正仿宋_GBK"/>
          <w:bCs/>
          <w:sz w:val="28"/>
          <w:szCs w:val="28"/>
        </w:rPr>
        <w:t>愿意以参选承诺书附录中填</w:t>
      </w:r>
      <w:r>
        <w:rPr>
          <w:rFonts w:hint="eastAsia" w:ascii="方正仿宋_GBK" w:hAnsi="方正仿宋_GBK" w:eastAsia="方正仿宋_GBK" w:cs="方正仿宋_GBK"/>
          <w:sz w:val="28"/>
          <w:szCs w:val="28"/>
        </w:rPr>
        <w:t>报的参选报价、工期，按合同约定实施和完成承包工作内容，修补项目执行过程中的任何缺陷，满足相关规范、标准要求。</w:t>
      </w:r>
    </w:p>
    <w:p>
      <w:pPr>
        <w:spacing w:line="500" w:lineRule="exact"/>
        <w:ind w:firstLine="6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二、我方承诺在比选有效期内不修改、不撤销比选申请文件。</w:t>
      </w:r>
    </w:p>
    <w:p>
      <w:pPr>
        <w:spacing w:line="500" w:lineRule="exact"/>
        <w:ind w:firstLine="6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三、如我方中标：</w:t>
      </w:r>
    </w:p>
    <w:p>
      <w:pPr>
        <w:spacing w:line="500" w:lineRule="exact"/>
        <w:ind w:firstLine="6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1.我方承诺按比选文件以及我方比选申请文件的有关约定与你方签订合同。</w:t>
      </w:r>
    </w:p>
    <w:p>
      <w:pPr>
        <w:spacing w:line="500" w:lineRule="exact"/>
        <w:ind w:firstLine="6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2.随同本参选承诺书递交的参选承诺书附录属于合同文件的组成部分。</w:t>
      </w:r>
    </w:p>
    <w:p>
      <w:pPr>
        <w:spacing w:line="500" w:lineRule="exact"/>
        <w:ind w:firstLine="6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3.我方承诺在合同约定的期限内完成合同项目。</w:t>
      </w:r>
    </w:p>
    <w:p>
      <w:pPr>
        <w:spacing w:line="5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4.我方将履行</w:t>
      </w:r>
      <w:r>
        <w:rPr>
          <w:rFonts w:hint="eastAsia" w:ascii="方正仿宋_GBK" w:hAnsi="方正仿宋_GBK" w:eastAsia="方正仿宋_GBK" w:cs="方正仿宋_GBK"/>
          <w:sz w:val="28"/>
          <w:szCs w:val="28"/>
          <w:lang w:eastAsia="zh-CN"/>
        </w:rPr>
        <w:t>比选文件</w:t>
      </w:r>
      <w:r>
        <w:rPr>
          <w:rFonts w:hint="eastAsia" w:ascii="方正仿宋_GBK" w:hAnsi="方正仿宋_GBK" w:eastAsia="方正仿宋_GBK" w:cs="方正仿宋_GBK"/>
          <w:sz w:val="28"/>
          <w:szCs w:val="28"/>
        </w:rPr>
        <w:t>中规定的各项要求以及我方响应文件的各项承诺，按《中华人民共和国采购法》、《合同法》及合同约定条款承担我方责任。</w:t>
      </w:r>
    </w:p>
    <w:p>
      <w:pPr>
        <w:spacing w:line="5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四、我方在此声明，我方所递交的比选申请文件及有关资料内容完整、真实和准确，我方自愿承担由此产生的一切法律后果及安全责任。</w:t>
      </w:r>
    </w:p>
    <w:p>
      <w:pPr>
        <w:spacing w:line="500" w:lineRule="exact"/>
        <w:ind w:firstLine="600"/>
        <w:rPr>
          <w:rFonts w:ascii="方正仿宋_GBK" w:hAnsi="方正仿宋_GBK" w:eastAsia="方正仿宋_GBK" w:cs="方正仿宋_GBK"/>
          <w:sz w:val="28"/>
          <w:szCs w:val="28"/>
          <w:u w:val="single"/>
        </w:rPr>
      </w:pPr>
      <w:r>
        <w:rPr>
          <w:rFonts w:hint="eastAsia" w:ascii="方正仿宋_GBK" w:hAnsi="方正仿宋_GBK" w:eastAsia="方正仿宋_GBK" w:cs="方正仿宋_GBK"/>
          <w:sz w:val="28"/>
          <w:szCs w:val="28"/>
        </w:rPr>
        <w:t>五、（其他补充说明）。</w:t>
      </w:r>
    </w:p>
    <w:p>
      <w:pPr>
        <w:spacing w:line="500" w:lineRule="exact"/>
        <w:ind w:firstLine="1820" w:firstLineChars="650"/>
        <w:rPr>
          <w:rFonts w:ascii="方正仿宋_GBK" w:hAnsi="方正仿宋_GBK" w:eastAsia="方正仿宋_GBK" w:cs="方正仿宋_GBK"/>
          <w:sz w:val="28"/>
          <w:szCs w:val="28"/>
          <w:u w:val="single"/>
        </w:rPr>
      </w:pPr>
      <w:r>
        <w:rPr>
          <w:rFonts w:hint="eastAsia" w:ascii="方正仿宋_GBK" w:hAnsi="方正仿宋_GBK" w:eastAsia="方正仿宋_GBK" w:cs="方正仿宋_GBK"/>
          <w:sz w:val="28"/>
          <w:szCs w:val="28"/>
          <w:lang w:eastAsia="zh-CN"/>
        </w:rPr>
        <w:t>比选申请人</w:t>
      </w:r>
      <w:r>
        <w:rPr>
          <w:rFonts w:hint="eastAsia" w:ascii="方正仿宋_GBK" w:hAnsi="方正仿宋_GBK" w:eastAsia="方正仿宋_GBK" w:cs="方正仿宋_GBK"/>
          <w:sz w:val="28"/>
          <w:szCs w:val="28"/>
        </w:rPr>
        <w:t>：（盖单位章）</w:t>
      </w:r>
    </w:p>
    <w:p>
      <w:pPr>
        <w:spacing w:line="500" w:lineRule="exact"/>
        <w:ind w:firstLine="1820" w:firstLineChars="65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法定代表人或其委托代理人：（签字或盖章）</w:t>
      </w:r>
    </w:p>
    <w:p>
      <w:pPr>
        <w:spacing w:line="500" w:lineRule="exact"/>
        <w:ind w:firstLine="1820" w:firstLineChars="65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地址：</w:t>
      </w:r>
    </w:p>
    <w:p>
      <w:pPr>
        <w:spacing w:line="500" w:lineRule="exact"/>
        <w:ind w:firstLine="1820" w:firstLineChars="65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电话：</w:t>
      </w:r>
    </w:p>
    <w:p>
      <w:pPr>
        <w:spacing w:line="500" w:lineRule="exact"/>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rPr>
        <w:t>年</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rPr>
        <w:t>月</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rPr>
        <w:t>日</w:t>
      </w:r>
    </w:p>
    <w:p>
      <w:pPr>
        <w:spacing w:line="500" w:lineRule="exact"/>
        <w:rPr>
          <w:rFonts w:ascii="方正仿宋_GBK" w:hAnsi="方正仿宋_GBK" w:eastAsia="方正仿宋_GBK" w:cs="方正仿宋_GBK"/>
          <w:b/>
          <w:sz w:val="28"/>
          <w:szCs w:val="28"/>
        </w:rPr>
      </w:pPr>
    </w:p>
    <w:p>
      <w:pPr>
        <w:spacing w:line="500" w:lineRule="exact"/>
        <w:jc w:val="center"/>
        <w:rPr>
          <w:rFonts w:hint="eastAsia" w:ascii="方正小标宋_GBK" w:hAnsi="方正小标宋_GBK" w:eastAsia="方正小标宋_GBK" w:cs="方正小标宋_GBK"/>
          <w:b/>
          <w:sz w:val="44"/>
          <w:szCs w:val="44"/>
        </w:rPr>
      </w:pPr>
    </w:p>
    <w:p>
      <w:pPr>
        <w:spacing w:line="500" w:lineRule="exact"/>
        <w:jc w:val="center"/>
        <w:rPr>
          <w:rFonts w:hint="eastAsia" w:ascii="方正小标宋_GBK" w:hAnsi="方正小标宋_GBK" w:eastAsia="方正小标宋_GBK" w:cs="方正小标宋_GBK"/>
          <w:b/>
          <w:sz w:val="44"/>
          <w:szCs w:val="44"/>
        </w:rPr>
      </w:pPr>
    </w:p>
    <w:p>
      <w:pPr>
        <w:spacing w:line="500" w:lineRule="exact"/>
        <w:jc w:val="center"/>
        <w:rPr>
          <w:rFonts w:hint="eastAsia" w:ascii="方正小标宋_GBK" w:hAnsi="方正小标宋_GBK" w:eastAsia="方正小标宋_GBK" w:cs="方正小标宋_GBK"/>
          <w:b/>
          <w:sz w:val="44"/>
          <w:szCs w:val="44"/>
        </w:rPr>
      </w:pPr>
    </w:p>
    <w:p>
      <w:pPr>
        <w:spacing w:line="500" w:lineRule="exact"/>
        <w:jc w:val="center"/>
        <w:rPr>
          <w:rFonts w:hint="eastAsia" w:ascii="方正小标宋_GBK" w:hAnsi="方正小标宋_GBK" w:eastAsia="方正小标宋_GBK" w:cs="方正小标宋_GBK"/>
          <w:b/>
          <w:sz w:val="44"/>
          <w:szCs w:val="44"/>
        </w:rPr>
      </w:pPr>
      <w:r>
        <w:rPr>
          <w:rFonts w:hint="eastAsia" w:ascii="方正小标宋_GBK" w:hAnsi="方正小标宋_GBK" w:eastAsia="方正小标宋_GBK" w:cs="方正小标宋_GBK"/>
          <w:b/>
          <w:sz w:val="44"/>
          <w:szCs w:val="44"/>
        </w:rPr>
        <w:t>参选承诺书附录</w:t>
      </w:r>
    </w:p>
    <w:p>
      <w:pPr>
        <w:pStyle w:val="2"/>
        <w:rPr>
          <w:rFonts w:hint="eastAsia"/>
        </w:rPr>
      </w:pPr>
    </w:p>
    <w:tbl>
      <w:tblPr>
        <w:tblStyle w:val="12"/>
        <w:tblW w:w="904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512"/>
        <w:gridCol w:w="1570"/>
        <w:gridCol w:w="3903"/>
        <w:gridCol w:w="764"/>
        <w:gridCol w:w="792"/>
        <w:gridCol w:w="792"/>
        <w:gridCol w:w="7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80" w:hRule="atLeast"/>
        </w:trPr>
        <w:tc>
          <w:tcPr>
            <w:tcW w:w="9043"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商圈建司室内全彩显示屏采购项目购置清单</w:t>
            </w:r>
            <w:r>
              <w:rPr>
                <w:rFonts w:hint="eastAsia" w:ascii="宋体" w:hAnsi="宋体" w:cs="宋体"/>
                <w:b/>
                <w:i w:val="0"/>
                <w:color w:val="000000"/>
                <w:kern w:val="0"/>
                <w:sz w:val="36"/>
                <w:szCs w:val="36"/>
                <w:u w:val="none"/>
                <w:lang w:val="en-US" w:eastAsia="zh-CN" w:bidi="ar"/>
              </w:rPr>
              <w:t>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512"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157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项目</w:t>
            </w:r>
          </w:p>
        </w:tc>
        <w:tc>
          <w:tcPr>
            <w:tcW w:w="3903"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规格参数</w:t>
            </w:r>
          </w:p>
        </w:tc>
        <w:tc>
          <w:tcPr>
            <w:tcW w:w="764"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数量</w:t>
            </w:r>
          </w:p>
        </w:tc>
        <w:tc>
          <w:tcPr>
            <w:tcW w:w="792"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单位</w:t>
            </w:r>
          </w:p>
        </w:tc>
        <w:tc>
          <w:tcPr>
            <w:tcW w:w="792"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单价</w:t>
            </w:r>
          </w:p>
        </w:tc>
        <w:tc>
          <w:tcPr>
            <w:tcW w:w="71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合价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12" w:type="dxa"/>
            <w:vMerge w:val="restart"/>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570"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LED拼接屏</w:t>
            </w:r>
          </w:p>
        </w:tc>
        <w:tc>
          <w:tcPr>
            <w:tcW w:w="3903"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显示要求：</w:t>
            </w:r>
            <w:r>
              <w:rPr>
                <w:rFonts w:hint="eastAsia" w:ascii="宋体" w:hAnsi="宋体" w:cs="宋体"/>
                <w:i w:val="0"/>
                <w:color w:val="000000"/>
                <w:kern w:val="0"/>
                <w:sz w:val="21"/>
                <w:szCs w:val="21"/>
                <w:u w:val="none"/>
                <w:lang w:val="en-US" w:eastAsia="zh-CN" w:bidi="ar"/>
              </w:rPr>
              <w:t>SAMSUNG或LG的</w:t>
            </w:r>
            <w:r>
              <w:rPr>
                <w:rFonts w:hint="eastAsia" w:ascii="宋体" w:hAnsi="宋体" w:eastAsia="宋体" w:cs="宋体"/>
                <w:i w:val="0"/>
                <w:color w:val="000000"/>
                <w:kern w:val="0"/>
                <w:sz w:val="21"/>
                <w:szCs w:val="21"/>
                <w:u w:val="none"/>
                <w:lang w:val="en-US" w:eastAsia="zh-CN" w:bidi="ar"/>
              </w:rPr>
              <w:t>液晶显示</w:t>
            </w:r>
            <w:r>
              <w:rPr>
                <w:rFonts w:hint="eastAsia" w:ascii="宋体" w:hAnsi="宋体" w:cs="宋体"/>
                <w:i w:val="0"/>
                <w:color w:val="000000"/>
                <w:kern w:val="0"/>
                <w:sz w:val="21"/>
                <w:szCs w:val="21"/>
                <w:u w:val="none"/>
                <w:lang w:val="en-US" w:eastAsia="zh-CN" w:bidi="ar"/>
              </w:rPr>
              <w:t>光源,屏幕尺寸：</w:t>
            </w:r>
            <w:r>
              <w:rPr>
                <w:rFonts w:hint="default" w:ascii="Times New Roman" w:hAnsi="Times New Roman" w:eastAsia="宋体" w:cs="Times New Roman"/>
                <w:i w:val="0"/>
                <w:color w:val="000000"/>
                <w:kern w:val="0"/>
                <w:sz w:val="21"/>
                <w:szCs w:val="21"/>
                <w:u w:val="none"/>
                <w:lang w:val="en-US" w:eastAsia="zh-CN" w:bidi="ar"/>
              </w:rPr>
              <w:t>55</w:t>
            </w:r>
            <w:r>
              <w:rPr>
                <w:rFonts w:hint="eastAsia" w:ascii="宋体" w:hAnsi="宋体" w:eastAsia="宋体" w:cs="宋体"/>
                <w:i w:val="0"/>
                <w:color w:val="000000"/>
                <w:kern w:val="0"/>
                <w:sz w:val="21"/>
                <w:szCs w:val="21"/>
                <w:u w:val="none"/>
                <w:lang w:val="en-US" w:eastAsia="zh-CN" w:bidi="ar"/>
              </w:rPr>
              <w:t>寸</w:t>
            </w:r>
            <w:r>
              <w:rPr>
                <w:rFonts w:hint="eastAsia" w:ascii="宋体" w:hAnsi="宋体" w:cs="宋体"/>
                <w:i w:val="0"/>
                <w:color w:val="000000"/>
                <w:kern w:val="0"/>
                <w:sz w:val="21"/>
                <w:szCs w:val="21"/>
                <w:u w:val="none"/>
                <w:lang w:val="en-US" w:eastAsia="zh-CN" w:bidi="ar"/>
              </w:rPr>
              <w:t>；</w:t>
            </w:r>
          </w:p>
        </w:tc>
        <w:tc>
          <w:tcPr>
            <w:tcW w:w="764"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792"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792"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10"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512"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70"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903" w:type="dxa"/>
            <w:tcBorders>
              <w:top w:val="nil"/>
              <w:left w:val="nil"/>
              <w:bottom w:val="nil"/>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可视角度水平和垂直≥</w:t>
            </w:r>
            <w:r>
              <w:rPr>
                <w:rFonts w:hint="default" w:ascii="Times New Roman" w:hAnsi="Times New Roman" w:eastAsia="宋体" w:cs="Times New Roman"/>
                <w:i w:val="0"/>
                <w:color w:val="000000"/>
                <w:kern w:val="0"/>
                <w:sz w:val="21"/>
                <w:szCs w:val="21"/>
                <w:u w:val="none"/>
                <w:lang w:val="en-US" w:eastAsia="zh-CN" w:bidi="ar"/>
              </w:rPr>
              <w:t>178</w:t>
            </w:r>
            <w:r>
              <w:rPr>
                <w:rFonts w:hint="eastAsia" w:ascii="宋体" w:hAnsi="宋体" w:eastAsia="宋体" w:cs="宋体"/>
                <w:i w:val="0"/>
                <w:color w:val="000000"/>
                <w:kern w:val="0"/>
                <w:sz w:val="21"/>
                <w:szCs w:val="21"/>
                <w:u w:val="none"/>
                <w:lang w:val="en-US" w:eastAsia="zh-CN" w:bidi="ar"/>
              </w:rPr>
              <w:t>°；</w:t>
            </w:r>
          </w:p>
        </w:tc>
        <w:tc>
          <w:tcPr>
            <w:tcW w:w="764"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92"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92"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10"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12"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70"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903" w:type="dxa"/>
            <w:tcBorders>
              <w:top w:val="nil"/>
              <w:left w:val="nil"/>
              <w:bottom w:val="nil"/>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屏幕高宽比16:9</w:t>
            </w:r>
          </w:p>
        </w:tc>
        <w:tc>
          <w:tcPr>
            <w:tcW w:w="764"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92"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92"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10"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512"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70"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903" w:type="dxa"/>
            <w:tcBorders>
              <w:top w:val="nil"/>
              <w:left w:val="nil"/>
              <w:bottom w:val="nil"/>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屏幕物理高清分辨率</w:t>
            </w:r>
            <w:r>
              <w:rPr>
                <w:rFonts w:hint="default" w:ascii="Times New Roman" w:hAnsi="Times New Roman" w:eastAsia="宋体" w:cs="Times New Roman"/>
                <w:i w:val="0"/>
                <w:color w:val="000000"/>
                <w:kern w:val="0"/>
                <w:sz w:val="21"/>
                <w:szCs w:val="21"/>
                <w:u w:val="none"/>
                <w:lang w:val="en-US" w:eastAsia="zh-CN" w:bidi="ar"/>
              </w:rPr>
              <w:t>1920</w:t>
            </w:r>
            <w:r>
              <w:rPr>
                <w:rFonts w:hint="eastAsia" w:ascii="宋体" w:hAnsi="宋体" w:eastAsia="宋体" w:cs="宋体"/>
                <w:i w:val="0"/>
                <w:color w:val="000000"/>
                <w:kern w:val="0"/>
                <w:sz w:val="21"/>
                <w:szCs w:val="21"/>
                <w:u w:val="none"/>
                <w:lang w:val="en-US" w:eastAsia="zh-CN" w:bidi="ar"/>
              </w:rPr>
              <w:t>（水平）×</w:t>
            </w:r>
            <w:r>
              <w:rPr>
                <w:rFonts w:hint="default" w:ascii="Times New Roman" w:hAnsi="Times New Roman" w:eastAsia="宋体" w:cs="Times New Roman"/>
                <w:i w:val="0"/>
                <w:color w:val="000000"/>
                <w:kern w:val="0"/>
                <w:sz w:val="21"/>
                <w:szCs w:val="21"/>
                <w:u w:val="none"/>
                <w:lang w:val="en-US" w:eastAsia="zh-CN" w:bidi="ar"/>
              </w:rPr>
              <w:t>1080</w:t>
            </w:r>
            <w:r>
              <w:rPr>
                <w:rFonts w:hint="eastAsia" w:ascii="宋体" w:hAnsi="宋体" w:eastAsia="宋体" w:cs="宋体"/>
                <w:i w:val="0"/>
                <w:color w:val="000000"/>
                <w:kern w:val="0"/>
                <w:sz w:val="21"/>
                <w:szCs w:val="21"/>
                <w:u w:val="none"/>
                <w:lang w:val="en-US" w:eastAsia="zh-CN" w:bidi="ar"/>
              </w:rPr>
              <w:t>（垂直）；</w:t>
            </w:r>
          </w:p>
        </w:tc>
        <w:tc>
          <w:tcPr>
            <w:tcW w:w="764"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92"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92"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10"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12"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70"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903" w:type="dxa"/>
            <w:tcBorders>
              <w:top w:val="nil"/>
              <w:left w:val="nil"/>
              <w:bottom w:val="nil"/>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亮度：≥500 cd/m2</w:t>
            </w:r>
          </w:p>
        </w:tc>
        <w:tc>
          <w:tcPr>
            <w:tcW w:w="764"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92"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92"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10"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12"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70"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903" w:type="dxa"/>
            <w:tcBorders>
              <w:top w:val="nil"/>
              <w:left w:val="nil"/>
              <w:bottom w:val="nil"/>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对比度：4000：1</w:t>
            </w:r>
          </w:p>
        </w:tc>
        <w:tc>
          <w:tcPr>
            <w:tcW w:w="764"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92"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92"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10"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512"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bookmarkStart w:id="49" w:name="_GoBack"/>
            <w:bookmarkEnd w:id="49"/>
          </w:p>
        </w:tc>
        <w:tc>
          <w:tcPr>
            <w:tcW w:w="1570"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903" w:type="dxa"/>
            <w:tcBorders>
              <w:top w:val="nil"/>
              <w:left w:val="nil"/>
              <w:bottom w:val="nil"/>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多信号接入口：</w:t>
            </w:r>
            <w:r>
              <w:rPr>
                <w:rFonts w:hint="default" w:ascii="Times New Roman" w:hAnsi="Times New Roman" w:eastAsia="宋体" w:cs="Times New Roman"/>
                <w:i w:val="0"/>
                <w:color w:val="000000"/>
                <w:kern w:val="0"/>
                <w:sz w:val="21"/>
                <w:szCs w:val="21"/>
                <w:u w:val="none"/>
                <w:lang w:val="en-US" w:eastAsia="zh-CN" w:bidi="ar"/>
              </w:rPr>
              <w:t xml:space="preserve">VGA </w:t>
            </w:r>
            <w:r>
              <w:rPr>
                <w:rFonts w:hint="eastAsia" w:ascii="宋体" w:hAnsi="宋体" w:eastAsia="宋体" w:cs="宋体"/>
                <w:i w:val="0"/>
                <w:color w:val="000000"/>
                <w:kern w:val="0"/>
                <w:sz w:val="21"/>
                <w:szCs w:val="21"/>
                <w:u w:val="none"/>
                <w:lang w:val="en-US" w:eastAsia="zh-CN" w:bidi="ar"/>
              </w:rPr>
              <w:t>、</w:t>
            </w:r>
            <w:r>
              <w:rPr>
                <w:rFonts w:hint="default" w:ascii="Times New Roman" w:hAnsi="Times New Roman" w:eastAsia="宋体" w:cs="Times New Roman"/>
                <w:i w:val="0"/>
                <w:color w:val="000000"/>
                <w:kern w:val="0"/>
                <w:sz w:val="21"/>
                <w:szCs w:val="21"/>
                <w:u w:val="none"/>
                <w:lang w:val="en-US" w:eastAsia="zh-CN" w:bidi="ar"/>
              </w:rPr>
              <w:t>HDMI</w:t>
            </w:r>
            <w:r>
              <w:rPr>
                <w:rFonts w:hint="eastAsia" w:ascii="宋体" w:hAnsi="宋体" w:eastAsia="宋体" w:cs="宋体"/>
                <w:i w:val="0"/>
                <w:color w:val="000000"/>
                <w:kern w:val="0"/>
                <w:sz w:val="21"/>
                <w:szCs w:val="21"/>
                <w:u w:val="none"/>
                <w:lang w:val="en-US" w:eastAsia="zh-CN" w:bidi="ar"/>
              </w:rPr>
              <w:t>、</w:t>
            </w:r>
            <w:r>
              <w:rPr>
                <w:rFonts w:hint="default" w:ascii="Times New Roman" w:hAnsi="Times New Roman" w:eastAsia="宋体" w:cs="Times New Roman"/>
                <w:i w:val="0"/>
                <w:color w:val="000000"/>
                <w:kern w:val="0"/>
                <w:sz w:val="21"/>
                <w:szCs w:val="21"/>
                <w:u w:val="none"/>
                <w:lang w:val="en-US" w:eastAsia="zh-CN" w:bidi="ar"/>
              </w:rPr>
              <w:t>DVI</w:t>
            </w:r>
            <w:r>
              <w:rPr>
                <w:rFonts w:hint="eastAsia" w:ascii="宋体" w:hAnsi="宋体" w:eastAsia="宋体" w:cs="宋体"/>
                <w:i w:val="0"/>
                <w:color w:val="000000"/>
                <w:kern w:val="0"/>
                <w:sz w:val="21"/>
                <w:szCs w:val="21"/>
                <w:u w:val="none"/>
                <w:lang w:val="en-US" w:eastAsia="zh-CN" w:bidi="ar"/>
              </w:rPr>
              <w:t>、</w:t>
            </w:r>
            <w:r>
              <w:rPr>
                <w:rFonts w:hint="default" w:ascii="Times New Roman" w:hAnsi="Times New Roman" w:eastAsia="宋体" w:cs="Times New Roman"/>
                <w:i w:val="0"/>
                <w:color w:val="000000"/>
                <w:kern w:val="0"/>
                <w:sz w:val="21"/>
                <w:szCs w:val="21"/>
                <w:u w:val="none"/>
                <w:lang w:val="en-US" w:eastAsia="zh-CN" w:bidi="ar"/>
              </w:rPr>
              <w:t>VIDED</w:t>
            </w:r>
            <w:r>
              <w:rPr>
                <w:rFonts w:hint="eastAsia" w:ascii="宋体" w:hAnsi="宋体" w:eastAsia="宋体" w:cs="宋体"/>
                <w:i w:val="0"/>
                <w:color w:val="000000"/>
                <w:kern w:val="0"/>
                <w:sz w:val="21"/>
                <w:szCs w:val="21"/>
                <w:u w:val="none"/>
                <w:lang w:val="en-US" w:eastAsia="zh-CN" w:bidi="ar"/>
              </w:rPr>
              <w:t>；</w:t>
            </w:r>
          </w:p>
        </w:tc>
        <w:tc>
          <w:tcPr>
            <w:tcW w:w="764"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92"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92"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10"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5" w:hRule="atLeast"/>
        </w:trPr>
        <w:tc>
          <w:tcPr>
            <w:tcW w:w="512"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70"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903" w:type="dxa"/>
            <w:tcBorders>
              <w:top w:val="nil"/>
              <w:left w:val="nil"/>
              <w:bottom w:val="nil"/>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整机功耗≤250W,关闭状态功率≤0.05瓦</w:t>
            </w:r>
          </w:p>
        </w:tc>
        <w:tc>
          <w:tcPr>
            <w:tcW w:w="764"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92"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92"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10"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12"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70"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903"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单元拼接缝小于1mm</w:t>
            </w:r>
          </w:p>
        </w:tc>
        <w:tc>
          <w:tcPr>
            <w:tcW w:w="764"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92"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92"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10"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6" w:hRule="atLeast"/>
        </w:trPr>
        <w:tc>
          <w:tcPr>
            <w:tcW w:w="512"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70"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90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技术要求：支持多屏图像拼接，全屏范围内显示无非线性失真效果</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整个屏幕亮度均匀，无暗角或亮角等现象，画面稳定无闪烁</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具有高分辨率、高亮度、高清晰度和对比度范围宽等特点</w:t>
            </w:r>
          </w:p>
        </w:tc>
        <w:tc>
          <w:tcPr>
            <w:tcW w:w="764"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92"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92"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10"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512"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57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高清分配器</w:t>
            </w:r>
          </w:p>
        </w:tc>
        <w:tc>
          <w:tcPr>
            <w:tcW w:w="3903"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1个信号源输入，9个输出</w:t>
            </w:r>
          </w:p>
        </w:tc>
        <w:tc>
          <w:tcPr>
            <w:tcW w:w="764"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92"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792"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1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512"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57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单元专用线缆</w:t>
            </w:r>
          </w:p>
        </w:tc>
        <w:tc>
          <w:tcPr>
            <w:tcW w:w="3903"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品牌线缆，包括电源、</w:t>
            </w:r>
            <w:r>
              <w:rPr>
                <w:rFonts w:hint="default" w:ascii="Times New Roman" w:hAnsi="Times New Roman" w:eastAsia="宋体" w:cs="Times New Roman"/>
                <w:i w:val="0"/>
                <w:color w:val="000000"/>
                <w:kern w:val="0"/>
                <w:sz w:val="21"/>
                <w:szCs w:val="21"/>
                <w:u w:val="none"/>
                <w:lang w:val="en-US" w:eastAsia="zh-CN" w:bidi="ar"/>
              </w:rPr>
              <w:t>HDMI</w:t>
            </w:r>
            <w:r>
              <w:rPr>
                <w:rFonts w:hint="eastAsia" w:ascii="宋体" w:hAnsi="宋体" w:eastAsia="宋体" w:cs="宋体"/>
                <w:i w:val="0"/>
                <w:color w:val="000000"/>
                <w:kern w:val="0"/>
                <w:sz w:val="21"/>
                <w:szCs w:val="21"/>
                <w:u w:val="none"/>
                <w:lang w:val="en-US" w:eastAsia="zh-CN" w:bidi="ar"/>
              </w:rPr>
              <w:t>数据线、网线</w:t>
            </w:r>
          </w:p>
        </w:tc>
        <w:tc>
          <w:tcPr>
            <w:tcW w:w="764"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792"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792"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1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5" w:hRule="atLeast"/>
        </w:trPr>
        <w:tc>
          <w:tcPr>
            <w:tcW w:w="512"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57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壁挂支架与挂架</w:t>
            </w:r>
          </w:p>
        </w:tc>
        <w:tc>
          <w:tcPr>
            <w:tcW w:w="390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高强度复合铝材，具备良好的稳定性、可靠性、安全性，并具备良好的显示信号数量的扩展能力</w:t>
            </w:r>
          </w:p>
        </w:tc>
        <w:tc>
          <w:tcPr>
            <w:tcW w:w="764"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792"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792"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1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512"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57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大屏幕控制软件</w:t>
            </w:r>
          </w:p>
        </w:tc>
        <w:tc>
          <w:tcPr>
            <w:tcW w:w="3903"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64"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92"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792"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1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35" w:hRule="atLeast"/>
        </w:trPr>
        <w:tc>
          <w:tcPr>
            <w:tcW w:w="512"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57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显示单元底座</w:t>
            </w:r>
          </w:p>
        </w:tc>
        <w:tc>
          <w:tcPr>
            <w:tcW w:w="390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采用型材材料定制，外层涂有绝缘喷塑材料，涂层表面平滑、喷涂均匀、色调一致，颜色为黑色；</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积木式底座可以承受至少6层拼接单元承重（实测至7层）。</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积木式箱体单元间有紧固连接装置，确保显示单元箱体、底座连接牢固；</w:t>
            </w:r>
          </w:p>
        </w:tc>
        <w:tc>
          <w:tcPr>
            <w:tcW w:w="764"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792"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792"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1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512"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合计</w:t>
            </w:r>
          </w:p>
        </w:tc>
        <w:tc>
          <w:tcPr>
            <w:tcW w:w="7029" w:type="dxa"/>
            <w:gridSpan w:val="4"/>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92"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71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512"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备注</w:t>
            </w:r>
          </w:p>
        </w:tc>
        <w:tc>
          <w:tcPr>
            <w:tcW w:w="8531" w:type="dxa"/>
            <w:gridSpan w:val="6"/>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报价应包含采购设备成本、运输、安装调试、利润、税金等各项费用</w:t>
            </w:r>
          </w:p>
        </w:tc>
      </w:tr>
    </w:tbl>
    <w:p>
      <w:pPr>
        <w:pStyle w:val="2"/>
        <w:rPr>
          <w:rFonts w:hint="eastAsia" w:ascii="方正小标宋_GBK" w:hAnsi="方正小标宋_GBK" w:eastAsia="方正小标宋_GBK" w:cs="方正小标宋_GBK"/>
          <w:b/>
          <w:sz w:val="44"/>
          <w:szCs w:val="44"/>
        </w:rPr>
      </w:pPr>
    </w:p>
    <w:p/>
    <w:p>
      <w:pPr>
        <w:spacing w:line="500" w:lineRule="exact"/>
        <w:ind w:firstLine="600"/>
        <w:rPr>
          <w:rFonts w:ascii="方正仿宋_GBK" w:hAnsi="方正仿宋_GBK" w:eastAsia="方正仿宋_GBK" w:cs="方正仿宋_GBK"/>
          <w:sz w:val="28"/>
          <w:szCs w:val="28"/>
        </w:rPr>
      </w:pPr>
    </w:p>
    <w:p>
      <w:pPr>
        <w:spacing w:line="500" w:lineRule="exact"/>
        <w:ind w:firstLine="0"/>
        <w:rPr>
          <w:rFonts w:ascii="方正仿宋_GBK" w:hAnsi="方正仿宋_GBK" w:eastAsia="方正仿宋_GBK" w:cs="方正仿宋_GBK"/>
          <w:sz w:val="28"/>
          <w:szCs w:val="28"/>
        </w:rPr>
      </w:pPr>
    </w:p>
    <w:p>
      <w:pPr>
        <w:spacing w:line="500" w:lineRule="exact"/>
        <w:ind w:firstLine="6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比选申请人</w:t>
      </w:r>
      <w:r>
        <w:rPr>
          <w:rFonts w:hint="eastAsia" w:ascii="方正仿宋_GBK" w:hAnsi="方正仿宋_GBK" w:eastAsia="方正仿宋_GBK" w:cs="方正仿宋_GBK"/>
          <w:sz w:val="28"/>
          <w:szCs w:val="28"/>
        </w:rPr>
        <w:t>：                           （盖单位章）</w:t>
      </w:r>
    </w:p>
    <w:p>
      <w:pPr>
        <w:spacing w:line="500" w:lineRule="exact"/>
        <w:ind w:firstLine="6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法定代表人或其委托代理人：            （签字或盖章）</w:t>
      </w:r>
    </w:p>
    <w:p>
      <w:pPr>
        <w:spacing w:line="500" w:lineRule="exact"/>
        <w:ind w:right="900" w:firstLine="600"/>
        <w:jc w:val="righ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年    月    日</w:t>
      </w:r>
    </w:p>
    <w:p>
      <w:pPr>
        <w:spacing w:line="500" w:lineRule="exact"/>
        <w:rPr>
          <w:rFonts w:ascii="方正仿宋_GBK" w:hAnsi="方正仿宋_GBK" w:eastAsia="方正仿宋_GBK" w:cs="方正仿宋_GBK"/>
          <w:b/>
          <w:sz w:val="28"/>
          <w:szCs w:val="28"/>
        </w:rPr>
      </w:pPr>
    </w:p>
    <w:p>
      <w:pPr>
        <w:spacing w:line="500" w:lineRule="exact"/>
        <w:rPr>
          <w:rFonts w:ascii="方正仿宋_GBK" w:hAnsi="方正仿宋_GBK" w:eastAsia="方正仿宋_GBK" w:cs="方正仿宋_GBK"/>
          <w:b/>
          <w:sz w:val="28"/>
          <w:szCs w:val="28"/>
        </w:rPr>
      </w:pPr>
    </w:p>
    <w:p>
      <w:pPr>
        <w:spacing w:line="500" w:lineRule="exact"/>
        <w:rPr>
          <w:rFonts w:ascii="方正仿宋_GBK" w:hAnsi="方正仿宋_GBK" w:eastAsia="方正仿宋_GBK" w:cs="方正仿宋_GBK"/>
          <w:sz w:val="28"/>
          <w:szCs w:val="28"/>
        </w:rPr>
      </w:pPr>
      <w:bookmarkStart w:id="34" w:name="_Toc229733232"/>
      <w:bookmarkStart w:id="35" w:name="_Toc293838283"/>
      <w:bookmarkStart w:id="36" w:name="_Toc232865553"/>
    </w:p>
    <w:p>
      <w:pPr>
        <w:pStyle w:val="3"/>
        <w:spacing w:line="500" w:lineRule="exact"/>
      </w:pPr>
    </w:p>
    <w:bookmarkEnd w:id="34"/>
    <w:bookmarkEnd w:id="35"/>
    <w:bookmarkEnd w:id="36"/>
    <w:p>
      <w:pPr>
        <w:pStyle w:val="3"/>
        <w:tabs>
          <w:tab w:val="left" w:pos="720"/>
        </w:tabs>
        <w:spacing w:before="0" w:line="500" w:lineRule="exact"/>
        <w:ind w:left="720" w:hanging="720"/>
        <w:jc w:val="center"/>
        <w:rPr>
          <w:rFonts w:ascii="方正小标宋_GBK" w:hAnsi="方正小标宋_GBK" w:eastAsia="方正小标宋_GBK" w:cs="方正小标宋_GBK"/>
          <w:sz w:val="44"/>
          <w:szCs w:val="44"/>
        </w:rPr>
      </w:pPr>
      <w:bookmarkStart w:id="37" w:name="_Toc423714456"/>
      <w:bookmarkStart w:id="38" w:name="_Toc445480136"/>
      <w:bookmarkStart w:id="39" w:name="_Toc423713185"/>
      <w:bookmarkStart w:id="40" w:name="_Toc423595226"/>
      <w:bookmarkStart w:id="41" w:name="_Toc266027251"/>
      <w:bookmarkStart w:id="42" w:name="_Toc293838287"/>
      <w:bookmarkStart w:id="43" w:name="_Toc232865555"/>
      <w:bookmarkStart w:id="44" w:name="_Toc229733236"/>
      <w:r>
        <w:rPr>
          <w:rFonts w:hint="eastAsia" w:ascii="方正小标宋_GBK" w:hAnsi="方正小标宋_GBK" w:eastAsia="方正小标宋_GBK" w:cs="方正小标宋_GBK"/>
          <w:sz w:val="44"/>
          <w:szCs w:val="44"/>
        </w:rPr>
        <w:t>法定代表人身份证明及授权委托书</w:t>
      </w:r>
      <w:bookmarkEnd w:id="37"/>
      <w:bookmarkEnd w:id="38"/>
      <w:bookmarkEnd w:id="39"/>
      <w:bookmarkEnd w:id="40"/>
    </w:p>
    <w:p>
      <w:pPr>
        <w:pStyle w:val="33"/>
        <w:spacing w:line="500" w:lineRule="exact"/>
        <w:jc w:val="center"/>
        <w:rPr>
          <w:rFonts w:ascii="方正黑体_GBK" w:hAnsi="方正黑体_GBK" w:eastAsia="方正黑体_GBK" w:cs="方正黑体_GBK"/>
          <w:sz w:val="32"/>
          <w:szCs w:val="32"/>
        </w:rPr>
      </w:pPr>
      <w:r>
        <w:rPr>
          <w:rFonts w:hint="eastAsia" w:ascii="方正黑体_GBK" w:hAnsi="方正黑体_GBK" w:eastAsia="方正黑体_GBK" w:cs="方正黑体_GBK"/>
          <w:b/>
          <w:bCs/>
          <w:sz w:val="32"/>
          <w:szCs w:val="32"/>
        </w:rPr>
        <w:t>（一）法定代表人身份证明</w:t>
      </w:r>
    </w:p>
    <w:p>
      <w:pPr>
        <w:pStyle w:val="33"/>
        <w:adjustRightInd w:val="0"/>
        <w:snapToGrid w:val="0"/>
        <w:spacing w:line="500" w:lineRule="exact"/>
        <w:ind w:firstLine="391"/>
        <w:jc w:val="left"/>
        <w:rPr>
          <w:rFonts w:hint="default"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eastAsia="zh-CN"/>
        </w:rPr>
        <w:t>比选申请人</w:t>
      </w:r>
      <w:r>
        <w:rPr>
          <w:rFonts w:hint="eastAsia" w:ascii="方正仿宋_GBK" w:hAnsi="方正仿宋_GBK" w:eastAsia="方正仿宋_GBK" w:cs="方正仿宋_GBK"/>
          <w:sz w:val="28"/>
          <w:szCs w:val="28"/>
        </w:rPr>
        <w:t>名称：</w:t>
      </w:r>
      <w:r>
        <w:rPr>
          <w:rFonts w:hint="eastAsia" w:ascii="方正仿宋_GBK" w:hAnsi="方正仿宋_GBK" w:eastAsia="方正仿宋_GBK" w:cs="方正仿宋_GBK"/>
          <w:sz w:val="28"/>
          <w:szCs w:val="28"/>
          <w:u w:val="single"/>
        </w:rPr>
        <w:tab/>
      </w:r>
      <w:r>
        <w:rPr>
          <w:rFonts w:hint="eastAsia" w:ascii="方正仿宋_GBK" w:hAnsi="方正仿宋_GBK" w:eastAsia="方正仿宋_GBK" w:cs="方正仿宋_GBK"/>
          <w:sz w:val="28"/>
          <w:szCs w:val="28"/>
          <w:u w:val="single"/>
          <w:lang w:val="en-US" w:eastAsia="zh-CN"/>
        </w:rPr>
        <w:t xml:space="preserve">      </w:t>
      </w:r>
    </w:p>
    <w:p>
      <w:pPr>
        <w:pStyle w:val="33"/>
        <w:adjustRightInd w:val="0"/>
        <w:snapToGrid w:val="0"/>
        <w:spacing w:line="500" w:lineRule="exact"/>
        <w:ind w:firstLine="372"/>
        <w:jc w:val="left"/>
        <w:rPr>
          <w:rFonts w:ascii="方正仿宋_GBK" w:hAnsi="方正仿宋_GBK" w:eastAsia="方正仿宋_GBK" w:cs="方正仿宋_GBK"/>
          <w:sz w:val="28"/>
          <w:szCs w:val="28"/>
        </w:rPr>
      </w:pPr>
    </w:p>
    <w:p>
      <w:pPr>
        <w:pStyle w:val="33"/>
        <w:adjustRightInd w:val="0"/>
        <w:snapToGrid w:val="0"/>
        <w:spacing w:line="500" w:lineRule="exact"/>
        <w:ind w:firstLine="391"/>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单位性质：</w:t>
      </w:r>
      <w:r>
        <w:rPr>
          <w:rFonts w:hint="eastAsia" w:ascii="方正仿宋_GBK" w:hAnsi="方正仿宋_GBK" w:eastAsia="方正仿宋_GBK" w:cs="方正仿宋_GBK"/>
          <w:sz w:val="28"/>
          <w:szCs w:val="28"/>
          <w:u w:val="single"/>
        </w:rPr>
        <w:tab/>
      </w:r>
    </w:p>
    <w:p>
      <w:pPr>
        <w:pStyle w:val="33"/>
        <w:adjustRightInd w:val="0"/>
        <w:snapToGrid w:val="0"/>
        <w:spacing w:line="500" w:lineRule="exact"/>
        <w:ind w:firstLine="372"/>
        <w:jc w:val="left"/>
        <w:rPr>
          <w:rFonts w:ascii="方正仿宋_GBK" w:hAnsi="方正仿宋_GBK" w:eastAsia="方正仿宋_GBK" w:cs="方正仿宋_GBK"/>
          <w:sz w:val="28"/>
          <w:szCs w:val="28"/>
        </w:rPr>
      </w:pPr>
    </w:p>
    <w:p>
      <w:pPr>
        <w:pStyle w:val="33"/>
        <w:adjustRightInd w:val="0"/>
        <w:snapToGrid w:val="0"/>
        <w:spacing w:line="500" w:lineRule="exact"/>
        <w:ind w:firstLine="391"/>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地址：</w:t>
      </w:r>
      <w:r>
        <w:rPr>
          <w:rFonts w:hint="eastAsia" w:ascii="方正仿宋_GBK" w:hAnsi="方正仿宋_GBK" w:eastAsia="方正仿宋_GBK" w:cs="方正仿宋_GBK"/>
          <w:sz w:val="28"/>
          <w:szCs w:val="28"/>
          <w:u w:val="single"/>
        </w:rPr>
        <w:tab/>
      </w:r>
    </w:p>
    <w:p>
      <w:pPr>
        <w:pStyle w:val="33"/>
        <w:adjustRightInd w:val="0"/>
        <w:snapToGrid w:val="0"/>
        <w:spacing w:line="500" w:lineRule="exact"/>
        <w:ind w:firstLine="372"/>
        <w:jc w:val="left"/>
        <w:rPr>
          <w:rFonts w:ascii="方正仿宋_GBK" w:hAnsi="方正仿宋_GBK" w:eastAsia="方正仿宋_GBK" w:cs="方正仿宋_GBK"/>
          <w:sz w:val="28"/>
          <w:szCs w:val="28"/>
        </w:rPr>
      </w:pPr>
    </w:p>
    <w:p>
      <w:pPr>
        <w:pStyle w:val="33"/>
        <w:adjustRightInd w:val="0"/>
        <w:snapToGrid w:val="0"/>
        <w:spacing w:line="500" w:lineRule="exact"/>
        <w:ind w:firstLine="391"/>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成立时间：</w:t>
      </w:r>
      <w:r>
        <w:rPr>
          <w:rFonts w:hint="eastAsia" w:ascii="方正仿宋_GBK" w:hAnsi="方正仿宋_GBK" w:eastAsia="方正仿宋_GBK" w:cs="方正仿宋_GBK"/>
          <w:sz w:val="28"/>
          <w:szCs w:val="28"/>
          <w:u w:val="single"/>
        </w:rPr>
        <w:tab/>
      </w:r>
      <w:r>
        <w:rPr>
          <w:rFonts w:hint="eastAsia" w:ascii="方正仿宋_GBK" w:hAnsi="方正仿宋_GBK" w:eastAsia="方正仿宋_GBK" w:cs="方正仿宋_GBK"/>
          <w:spacing w:val="-1"/>
          <w:sz w:val="28"/>
          <w:szCs w:val="28"/>
        </w:rPr>
        <w:t>年</w:t>
      </w:r>
      <w:r>
        <w:rPr>
          <w:rFonts w:hint="eastAsia" w:ascii="方正仿宋_GBK" w:hAnsi="方正仿宋_GBK" w:eastAsia="方正仿宋_GBK" w:cs="方正仿宋_GBK"/>
          <w:sz w:val="28"/>
          <w:szCs w:val="28"/>
          <w:u w:val="single"/>
        </w:rPr>
        <w:tab/>
      </w:r>
      <w:r>
        <w:rPr>
          <w:rFonts w:hint="eastAsia" w:ascii="方正仿宋_GBK" w:hAnsi="方正仿宋_GBK" w:eastAsia="方正仿宋_GBK" w:cs="方正仿宋_GBK"/>
          <w:spacing w:val="-1"/>
          <w:sz w:val="28"/>
          <w:szCs w:val="28"/>
        </w:rPr>
        <w:t>月</w:t>
      </w:r>
      <w:r>
        <w:rPr>
          <w:rFonts w:hint="eastAsia" w:ascii="方正仿宋_GBK" w:hAnsi="方正仿宋_GBK" w:eastAsia="方正仿宋_GBK" w:cs="方正仿宋_GBK"/>
          <w:sz w:val="28"/>
          <w:szCs w:val="28"/>
        </w:rPr>
        <w:t>日</w:t>
      </w:r>
    </w:p>
    <w:p>
      <w:pPr>
        <w:pStyle w:val="33"/>
        <w:adjustRightInd w:val="0"/>
        <w:snapToGrid w:val="0"/>
        <w:spacing w:line="500" w:lineRule="exact"/>
        <w:ind w:firstLine="186"/>
        <w:jc w:val="left"/>
        <w:rPr>
          <w:rFonts w:ascii="方正仿宋_GBK" w:hAnsi="方正仿宋_GBK" w:eastAsia="方正仿宋_GBK" w:cs="方正仿宋_GBK"/>
          <w:sz w:val="28"/>
          <w:szCs w:val="28"/>
        </w:rPr>
      </w:pPr>
    </w:p>
    <w:p>
      <w:pPr>
        <w:pStyle w:val="33"/>
        <w:adjustRightInd w:val="0"/>
        <w:snapToGrid w:val="0"/>
        <w:spacing w:line="500" w:lineRule="exact"/>
        <w:ind w:firstLine="391"/>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经营期限：</w:t>
      </w:r>
      <w:r>
        <w:rPr>
          <w:rFonts w:hint="eastAsia" w:ascii="方正仿宋_GBK" w:hAnsi="方正仿宋_GBK" w:eastAsia="方正仿宋_GBK" w:cs="方正仿宋_GBK"/>
          <w:sz w:val="28"/>
          <w:szCs w:val="28"/>
          <w:u w:val="single"/>
        </w:rPr>
        <w:tab/>
      </w:r>
    </w:p>
    <w:p>
      <w:pPr>
        <w:pStyle w:val="33"/>
        <w:adjustRightInd w:val="0"/>
        <w:snapToGrid w:val="0"/>
        <w:spacing w:line="500" w:lineRule="exact"/>
        <w:ind w:firstLine="372"/>
        <w:jc w:val="left"/>
        <w:rPr>
          <w:rFonts w:ascii="方正仿宋_GBK" w:hAnsi="方正仿宋_GBK" w:eastAsia="方正仿宋_GBK" w:cs="方正仿宋_GBK"/>
          <w:sz w:val="28"/>
          <w:szCs w:val="28"/>
        </w:rPr>
      </w:pPr>
    </w:p>
    <w:p>
      <w:pPr>
        <w:pStyle w:val="33"/>
        <w:adjustRightInd w:val="0"/>
        <w:snapToGrid w:val="0"/>
        <w:spacing w:line="500" w:lineRule="exact"/>
        <w:ind w:firstLine="391"/>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姓名：</w:t>
      </w:r>
      <w:r>
        <w:rPr>
          <w:rFonts w:hint="eastAsia" w:ascii="方正仿宋_GBK" w:hAnsi="方正仿宋_GBK" w:eastAsia="方正仿宋_GBK" w:cs="方正仿宋_GBK"/>
          <w:sz w:val="28"/>
          <w:szCs w:val="28"/>
          <w:u w:val="single"/>
        </w:rPr>
        <w:tab/>
      </w:r>
      <w:r>
        <w:rPr>
          <w:rFonts w:hint="eastAsia" w:ascii="方正仿宋_GBK" w:hAnsi="方正仿宋_GBK" w:eastAsia="方正仿宋_GBK" w:cs="方正仿宋_GBK"/>
          <w:sz w:val="28"/>
          <w:szCs w:val="28"/>
        </w:rPr>
        <w:t xml:space="preserve"> 性别</w:t>
      </w:r>
      <w:r>
        <w:rPr>
          <w:rFonts w:hint="eastAsia" w:ascii="方正仿宋_GBK" w:hAnsi="方正仿宋_GBK" w:eastAsia="方正仿宋_GBK" w:cs="方正仿宋_GBK"/>
          <w:spacing w:val="-1"/>
          <w:sz w:val="28"/>
          <w:szCs w:val="28"/>
        </w:rPr>
        <w:t>：</w:t>
      </w:r>
      <w:r>
        <w:rPr>
          <w:rFonts w:hint="eastAsia" w:ascii="方正仿宋_GBK" w:hAnsi="方正仿宋_GBK" w:eastAsia="方正仿宋_GBK" w:cs="方正仿宋_GBK"/>
          <w:sz w:val="28"/>
          <w:szCs w:val="28"/>
          <w:u w:val="single"/>
        </w:rPr>
        <w:tab/>
      </w:r>
      <w:r>
        <w:rPr>
          <w:rFonts w:hint="eastAsia" w:ascii="方正仿宋_GBK" w:hAnsi="方正仿宋_GBK" w:eastAsia="方正仿宋_GBK" w:cs="方正仿宋_GBK"/>
          <w:spacing w:val="-1"/>
          <w:sz w:val="28"/>
          <w:szCs w:val="28"/>
        </w:rPr>
        <w:t>年</w:t>
      </w:r>
      <w:r>
        <w:rPr>
          <w:rFonts w:hint="eastAsia" w:ascii="方正仿宋_GBK" w:hAnsi="方正仿宋_GBK" w:eastAsia="方正仿宋_GBK" w:cs="方正仿宋_GBK"/>
          <w:sz w:val="28"/>
          <w:szCs w:val="28"/>
        </w:rPr>
        <w:t xml:space="preserve">龄： </w:t>
      </w:r>
      <w:r>
        <w:rPr>
          <w:rFonts w:hint="eastAsia" w:ascii="方正仿宋_GBK" w:hAnsi="方正仿宋_GBK" w:eastAsia="方正仿宋_GBK" w:cs="方正仿宋_GBK"/>
          <w:sz w:val="28"/>
          <w:szCs w:val="28"/>
          <w:u w:val="single"/>
        </w:rPr>
        <w:tab/>
      </w:r>
      <w:r>
        <w:rPr>
          <w:rFonts w:hint="eastAsia" w:ascii="方正仿宋_GBK" w:hAnsi="方正仿宋_GBK" w:eastAsia="方正仿宋_GBK" w:cs="方正仿宋_GBK"/>
          <w:sz w:val="28"/>
          <w:szCs w:val="28"/>
        </w:rPr>
        <w:t xml:space="preserve">职务： </w:t>
      </w:r>
      <w:r>
        <w:rPr>
          <w:rFonts w:hint="eastAsia" w:ascii="方正仿宋_GBK" w:hAnsi="方正仿宋_GBK" w:eastAsia="方正仿宋_GBK" w:cs="方正仿宋_GBK"/>
          <w:sz w:val="28"/>
          <w:szCs w:val="28"/>
          <w:u w:val="single"/>
        </w:rPr>
        <w:tab/>
      </w:r>
    </w:p>
    <w:p>
      <w:pPr>
        <w:pStyle w:val="33"/>
        <w:adjustRightInd w:val="0"/>
        <w:snapToGrid w:val="0"/>
        <w:spacing w:line="500" w:lineRule="exact"/>
        <w:ind w:firstLine="372"/>
        <w:jc w:val="left"/>
        <w:rPr>
          <w:rFonts w:ascii="方正仿宋_GBK" w:hAnsi="方正仿宋_GBK" w:eastAsia="方正仿宋_GBK" w:cs="方正仿宋_GBK"/>
          <w:sz w:val="28"/>
          <w:szCs w:val="28"/>
        </w:rPr>
      </w:pPr>
    </w:p>
    <w:p>
      <w:pPr>
        <w:pStyle w:val="33"/>
        <w:adjustRightInd w:val="0"/>
        <w:snapToGrid w:val="0"/>
        <w:spacing w:line="500" w:lineRule="exact"/>
        <w:ind w:firstLine="391"/>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系</w:t>
      </w:r>
      <w:r>
        <w:rPr>
          <w:rFonts w:hint="eastAsia" w:ascii="方正仿宋_GBK" w:hAnsi="方正仿宋_GBK" w:eastAsia="方正仿宋_GBK" w:cs="方正仿宋_GBK"/>
          <w:sz w:val="28"/>
          <w:szCs w:val="28"/>
          <w:u w:val="single"/>
        </w:rPr>
        <w:tab/>
      </w:r>
      <w:r>
        <w:rPr>
          <w:rFonts w:hint="eastAsia"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lang w:eastAsia="zh-CN"/>
        </w:rPr>
        <w:t>比选申请人</w:t>
      </w:r>
      <w:r>
        <w:rPr>
          <w:rFonts w:hint="eastAsia" w:ascii="方正仿宋_GBK" w:hAnsi="方正仿宋_GBK" w:eastAsia="方正仿宋_GBK" w:cs="方正仿宋_GBK"/>
          <w:sz w:val="28"/>
          <w:szCs w:val="28"/>
        </w:rPr>
        <w:t>名称）的法定代表人。</w:t>
      </w:r>
    </w:p>
    <w:p>
      <w:pPr>
        <w:pStyle w:val="33"/>
        <w:adjustRightInd w:val="0"/>
        <w:snapToGrid w:val="0"/>
        <w:spacing w:line="500" w:lineRule="exact"/>
        <w:ind w:firstLine="186"/>
        <w:jc w:val="left"/>
        <w:rPr>
          <w:rFonts w:ascii="方正仿宋_GBK" w:hAnsi="方正仿宋_GBK" w:eastAsia="方正仿宋_GBK" w:cs="方正仿宋_GBK"/>
          <w:sz w:val="28"/>
          <w:szCs w:val="28"/>
        </w:rPr>
      </w:pPr>
    </w:p>
    <w:p>
      <w:pPr>
        <w:pStyle w:val="33"/>
        <w:adjustRightInd w:val="0"/>
        <w:snapToGrid w:val="0"/>
        <w:spacing w:line="500" w:lineRule="exact"/>
        <w:ind w:firstLine="811"/>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特此证明。</w:t>
      </w:r>
    </w:p>
    <w:p>
      <w:pPr>
        <w:pStyle w:val="33"/>
        <w:adjustRightInd w:val="0"/>
        <w:snapToGrid w:val="0"/>
        <w:spacing w:line="500" w:lineRule="exact"/>
        <w:ind w:firstLine="1680" w:firstLineChars="6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比选申请人</w:t>
      </w:r>
      <w:r>
        <w:rPr>
          <w:rFonts w:hint="eastAsia" w:ascii="方正仿宋_GBK" w:hAnsi="方正仿宋_GBK" w:eastAsia="方正仿宋_GBK" w:cs="方正仿宋_GBK"/>
          <w:sz w:val="28"/>
          <w:szCs w:val="28"/>
        </w:rPr>
        <w:t>：</w:t>
      </w:r>
      <w:r>
        <w:rPr>
          <w:rFonts w:hint="eastAsia" w:ascii="方正仿宋_GBK" w:hAnsi="方正仿宋_GBK" w:eastAsia="方正仿宋_GBK" w:cs="方正仿宋_GBK"/>
          <w:sz w:val="28"/>
          <w:szCs w:val="28"/>
          <w:u w:val="single"/>
        </w:rPr>
        <w:tab/>
      </w:r>
      <w:r>
        <w:rPr>
          <w:rFonts w:hint="eastAsia" w:ascii="方正仿宋_GBK" w:hAnsi="方正仿宋_GBK" w:eastAsia="方正仿宋_GBK" w:cs="方正仿宋_GBK"/>
          <w:spacing w:val="-1"/>
          <w:sz w:val="28"/>
          <w:szCs w:val="28"/>
        </w:rPr>
        <w:t>（</w:t>
      </w:r>
      <w:r>
        <w:rPr>
          <w:rFonts w:hint="eastAsia" w:ascii="方正仿宋_GBK" w:hAnsi="方正仿宋_GBK" w:eastAsia="方正仿宋_GBK" w:cs="方正仿宋_GBK"/>
          <w:sz w:val="28"/>
          <w:szCs w:val="28"/>
        </w:rPr>
        <w:t>盖单位公章）</w:t>
      </w:r>
    </w:p>
    <w:p>
      <w:pPr>
        <w:pStyle w:val="33"/>
        <w:adjustRightInd w:val="0"/>
        <w:snapToGrid w:val="0"/>
        <w:spacing w:line="500" w:lineRule="exact"/>
        <w:jc w:val="left"/>
        <w:rPr>
          <w:rFonts w:ascii="方正仿宋_GBK" w:hAnsi="方正仿宋_GBK" w:eastAsia="方正仿宋_GBK" w:cs="方正仿宋_GBK"/>
          <w:sz w:val="28"/>
          <w:szCs w:val="28"/>
        </w:rPr>
      </w:pPr>
    </w:p>
    <w:p>
      <w:pPr>
        <w:pStyle w:val="33"/>
        <w:adjustRightInd w:val="0"/>
        <w:snapToGrid w:val="0"/>
        <w:spacing w:line="500" w:lineRule="exact"/>
        <w:ind w:firstLine="378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u w:val="single"/>
        </w:rPr>
        <w:tab/>
      </w:r>
      <w:r>
        <w:rPr>
          <w:rFonts w:hint="eastAsia" w:ascii="方正仿宋_GBK" w:hAnsi="方正仿宋_GBK" w:eastAsia="方正仿宋_GBK" w:cs="方正仿宋_GBK"/>
          <w:spacing w:val="-1"/>
          <w:sz w:val="28"/>
          <w:szCs w:val="28"/>
        </w:rPr>
        <w:t>年</w:t>
      </w:r>
      <w:r>
        <w:rPr>
          <w:rFonts w:hint="eastAsia" w:ascii="方正仿宋_GBK" w:hAnsi="方正仿宋_GBK" w:eastAsia="方正仿宋_GBK" w:cs="方正仿宋_GBK"/>
          <w:sz w:val="28"/>
          <w:szCs w:val="28"/>
        </w:rPr>
        <w:t>月日</w:t>
      </w:r>
    </w:p>
    <w:p>
      <w:pPr>
        <w:pStyle w:val="33"/>
        <w:adjustRightInd w:val="0"/>
        <w:snapToGrid w:val="0"/>
        <w:spacing w:line="500" w:lineRule="exact"/>
        <w:jc w:val="left"/>
        <w:rPr>
          <w:rFonts w:ascii="方正仿宋_GBK" w:hAnsi="方正仿宋_GBK" w:eastAsia="方正仿宋_GBK" w:cs="方正仿宋_GBK"/>
          <w:sz w:val="28"/>
          <w:szCs w:val="28"/>
        </w:rPr>
      </w:pPr>
    </w:p>
    <w:tbl>
      <w:tblPr>
        <w:tblStyle w:val="12"/>
        <w:tblW w:w="8580" w:type="dxa"/>
        <w:tblInd w:w="135" w:type="dxa"/>
        <w:tblLayout w:type="fixed"/>
        <w:tblCellMar>
          <w:top w:w="0" w:type="dxa"/>
          <w:left w:w="108" w:type="dxa"/>
          <w:bottom w:w="0" w:type="dxa"/>
          <w:right w:w="108" w:type="dxa"/>
        </w:tblCellMar>
      </w:tblPr>
      <w:tblGrid>
        <w:gridCol w:w="8580"/>
      </w:tblGrid>
      <w:tr>
        <w:tblPrEx>
          <w:tblLayout w:type="fixed"/>
          <w:tblCellMar>
            <w:top w:w="0" w:type="dxa"/>
            <w:left w:w="108" w:type="dxa"/>
            <w:bottom w:w="0" w:type="dxa"/>
            <w:right w:w="108" w:type="dxa"/>
          </w:tblCellMar>
        </w:tblPrEx>
        <w:trPr>
          <w:trHeight w:val="3030" w:hRule="atLeast"/>
        </w:trPr>
        <w:tc>
          <w:tcPr>
            <w:tcW w:w="8580" w:type="dxa"/>
            <w:tcBorders>
              <w:top w:val="dotDotDash" w:color="000000" w:sz="4" w:space="0"/>
              <w:left w:val="dotDotDash" w:color="000000" w:sz="4" w:space="0"/>
              <w:bottom w:val="dotDotDash" w:color="000000" w:sz="4" w:space="0"/>
              <w:right w:val="dotDotDash" w:color="000000" w:sz="4" w:space="0"/>
            </w:tcBorders>
            <w:noWrap/>
            <w:vAlign w:val="center"/>
          </w:tcPr>
          <w:p>
            <w:pPr>
              <w:pStyle w:val="33"/>
              <w:spacing w:line="500" w:lineRule="exact"/>
              <w:ind w:firstLine="280"/>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法定代表人身份证双面复印件或扫描件</w:t>
            </w:r>
          </w:p>
          <w:p>
            <w:pPr>
              <w:pStyle w:val="33"/>
              <w:spacing w:line="500" w:lineRule="exact"/>
              <w:ind w:firstLine="832"/>
              <w:jc w:val="center"/>
              <w:rPr>
                <w:rFonts w:ascii="方正仿宋_GBK" w:hAnsi="方正仿宋_GBK" w:eastAsia="方正仿宋_GBK" w:cs="方正仿宋_GBK"/>
                <w:b/>
                <w:bCs/>
                <w:sz w:val="28"/>
                <w:szCs w:val="28"/>
              </w:rPr>
            </w:pPr>
          </w:p>
          <w:p>
            <w:pPr>
              <w:pStyle w:val="33"/>
              <w:spacing w:line="500" w:lineRule="exact"/>
              <w:jc w:val="center"/>
              <w:rPr>
                <w:rFonts w:ascii="方正仿宋_GBK" w:hAnsi="方正仿宋_GBK" w:eastAsia="方正仿宋_GBK" w:cs="方正仿宋_GBK"/>
                <w:b/>
                <w:bCs/>
                <w:sz w:val="28"/>
                <w:szCs w:val="28"/>
              </w:rPr>
            </w:pPr>
          </w:p>
          <w:p>
            <w:pPr>
              <w:pStyle w:val="33"/>
              <w:spacing w:line="500" w:lineRule="exact"/>
              <w:jc w:val="center"/>
              <w:rPr>
                <w:rFonts w:ascii="方正仿宋_GBK" w:hAnsi="方正仿宋_GBK" w:eastAsia="方正仿宋_GBK" w:cs="方正仿宋_GBK"/>
                <w:b/>
                <w:bCs/>
                <w:sz w:val="28"/>
                <w:szCs w:val="28"/>
              </w:rPr>
            </w:pPr>
          </w:p>
          <w:p>
            <w:pPr>
              <w:pStyle w:val="33"/>
              <w:spacing w:line="500" w:lineRule="exact"/>
              <w:jc w:val="center"/>
              <w:rPr>
                <w:rFonts w:ascii="方正仿宋_GBK" w:hAnsi="方正仿宋_GBK" w:eastAsia="方正仿宋_GBK" w:cs="方正仿宋_GBK"/>
                <w:b/>
                <w:bCs/>
                <w:sz w:val="28"/>
                <w:szCs w:val="28"/>
              </w:rPr>
            </w:pPr>
          </w:p>
        </w:tc>
      </w:tr>
    </w:tbl>
    <w:p>
      <w:pPr>
        <w:pStyle w:val="33"/>
        <w:adjustRightInd w:val="0"/>
        <w:snapToGrid w:val="0"/>
        <w:spacing w:line="500" w:lineRule="exact"/>
        <w:jc w:val="left"/>
        <w:rPr>
          <w:rFonts w:ascii="方正仿宋_GBK" w:hAnsi="方正仿宋_GBK" w:eastAsia="方正仿宋_GBK" w:cs="方正仿宋_GBK"/>
          <w:b/>
          <w:sz w:val="28"/>
          <w:szCs w:val="28"/>
        </w:rPr>
      </w:pPr>
      <w:r>
        <w:rPr>
          <w:rFonts w:hint="eastAsia" w:ascii="方正仿宋_GBK" w:hAnsi="方正仿宋_GBK" w:eastAsia="方正仿宋_GBK" w:cs="方正仿宋_GBK"/>
          <w:b/>
          <w:bCs/>
          <w:sz w:val="28"/>
          <w:szCs w:val="28"/>
        </w:rPr>
        <w:t>注：法定代表人身份证明需按上述格式填写完整，不可缺少内容。在此基础上增加内容的不影响其有效性。</w:t>
      </w:r>
    </w:p>
    <w:p>
      <w:pPr>
        <w:tabs>
          <w:tab w:val="left" w:pos="900"/>
        </w:tabs>
        <w:spacing w:line="500" w:lineRule="exact"/>
        <w:ind w:firstLine="562" w:firstLineChars="200"/>
        <w:jc w:val="center"/>
        <w:rPr>
          <w:rFonts w:ascii="方正仿宋_GBK" w:hAnsi="方正仿宋_GBK" w:eastAsia="方正仿宋_GBK" w:cs="方正仿宋_GBK"/>
          <w:b/>
          <w:sz w:val="28"/>
          <w:szCs w:val="28"/>
        </w:rPr>
      </w:pPr>
    </w:p>
    <w:p>
      <w:pPr>
        <w:tabs>
          <w:tab w:val="left" w:pos="900"/>
        </w:tabs>
        <w:spacing w:line="500" w:lineRule="exact"/>
        <w:ind w:firstLine="562" w:firstLineChars="200"/>
        <w:jc w:val="center"/>
        <w:rPr>
          <w:rFonts w:ascii="方正仿宋_GBK" w:hAnsi="方正仿宋_GBK" w:eastAsia="方正仿宋_GBK" w:cs="方正仿宋_GBK"/>
          <w:b/>
          <w:sz w:val="28"/>
          <w:szCs w:val="28"/>
        </w:rPr>
      </w:pPr>
    </w:p>
    <w:p>
      <w:pPr>
        <w:tabs>
          <w:tab w:val="left" w:pos="900"/>
        </w:tabs>
        <w:spacing w:line="500" w:lineRule="exact"/>
        <w:ind w:firstLine="562" w:firstLineChars="200"/>
        <w:jc w:val="center"/>
        <w:rPr>
          <w:rFonts w:ascii="方正仿宋_GBK" w:hAnsi="方正仿宋_GBK" w:eastAsia="方正仿宋_GBK" w:cs="方正仿宋_GBK"/>
          <w:b/>
          <w:sz w:val="28"/>
          <w:szCs w:val="28"/>
        </w:rPr>
      </w:pPr>
    </w:p>
    <w:p>
      <w:pPr>
        <w:tabs>
          <w:tab w:val="left" w:pos="900"/>
        </w:tabs>
        <w:spacing w:line="500" w:lineRule="exact"/>
        <w:ind w:firstLine="562" w:firstLineChars="200"/>
        <w:jc w:val="center"/>
        <w:rPr>
          <w:rFonts w:ascii="方正仿宋_GBK" w:hAnsi="方正仿宋_GBK" w:eastAsia="方正仿宋_GBK" w:cs="方正仿宋_GBK"/>
          <w:b/>
          <w:sz w:val="28"/>
          <w:szCs w:val="28"/>
        </w:rPr>
      </w:pPr>
    </w:p>
    <w:p>
      <w:pPr>
        <w:tabs>
          <w:tab w:val="left" w:pos="900"/>
        </w:tabs>
        <w:spacing w:line="500" w:lineRule="exact"/>
        <w:ind w:firstLine="562" w:firstLineChars="200"/>
        <w:jc w:val="center"/>
        <w:rPr>
          <w:rFonts w:ascii="方正仿宋_GBK" w:hAnsi="方正仿宋_GBK" w:eastAsia="方正仿宋_GBK" w:cs="方正仿宋_GBK"/>
          <w:b/>
          <w:sz w:val="28"/>
          <w:szCs w:val="28"/>
        </w:rPr>
      </w:pPr>
    </w:p>
    <w:p>
      <w:pPr>
        <w:tabs>
          <w:tab w:val="left" w:pos="900"/>
        </w:tabs>
        <w:spacing w:line="500" w:lineRule="exact"/>
        <w:ind w:firstLine="562" w:firstLineChars="200"/>
        <w:jc w:val="center"/>
        <w:rPr>
          <w:rFonts w:ascii="方正仿宋_GBK" w:hAnsi="方正仿宋_GBK" w:eastAsia="方正仿宋_GBK" w:cs="方正仿宋_GBK"/>
          <w:b/>
          <w:sz w:val="28"/>
          <w:szCs w:val="28"/>
        </w:rPr>
      </w:pPr>
    </w:p>
    <w:p>
      <w:pPr>
        <w:tabs>
          <w:tab w:val="left" w:pos="900"/>
        </w:tabs>
        <w:spacing w:line="500" w:lineRule="exact"/>
        <w:ind w:firstLine="562" w:firstLineChars="200"/>
        <w:jc w:val="center"/>
        <w:rPr>
          <w:rFonts w:ascii="方正仿宋_GBK" w:hAnsi="方正仿宋_GBK" w:eastAsia="方正仿宋_GBK" w:cs="方正仿宋_GBK"/>
          <w:b/>
          <w:sz w:val="28"/>
          <w:szCs w:val="28"/>
        </w:rPr>
      </w:pPr>
    </w:p>
    <w:p>
      <w:pPr>
        <w:tabs>
          <w:tab w:val="left" w:pos="900"/>
        </w:tabs>
        <w:spacing w:line="500" w:lineRule="exact"/>
        <w:ind w:firstLine="562" w:firstLineChars="200"/>
        <w:jc w:val="center"/>
        <w:rPr>
          <w:rFonts w:ascii="方正仿宋_GBK" w:hAnsi="方正仿宋_GBK" w:eastAsia="方正仿宋_GBK" w:cs="方正仿宋_GBK"/>
          <w:b/>
          <w:sz w:val="28"/>
          <w:szCs w:val="28"/>
        </w:rPr>
      </w:pPr>
    </w:p>
    <w:p>
      <w:pPr>
        <w:tabs>
          <w:tab w:val="left" w:pos="900"/>
        </w:tabs>
        <w:spacing w:line="500" w:lineRule="exact"/>
        <w:ind w:firstLine="562" w:firstLineChars="200"/>
        <w:jc w:val="center"/>
        <w:rPr>
          <w:rFonts w:ascii="方正仿宋_GBK" w:hAnsi="方正仿宋_GBK" w:eastAsia="方正仿宋_GBK" w:cs="方正仿宋_GBK"/>
          <w:b/>
          <w:sz w:val="28"/>
          <w:szCs w:val="28"/>
        </w:rPr>
      </w:pPr>
    </w:p>
    <w:p>
      <w:pPr>
        <w:tabs>
          <w:tab w:val="left" w:pos="900"/>
        </w:tabs>
        <w:spacing w:line="500" w:lineRule="exact"/>
        <w:ind w:firstLine="562" w:firstLineChars="200"/>
        <w:jc w:val="center"/>
        <w:rPr>
          <w:rFonts w:ascii="方正仿宋_GBK" w:hAnsi="方正仿宋_GBK" w:eastAsia="方正仿宋_GBK" w:cs="方正仿宋_GBK"/>
          <w:b/>
          <w:sz w:val="28"/>
          <w:szCs w:val="28"/>
        </w:rPr>
      </w:pPr>
    </w:p>
    <w:p>
      <w:pPr>
        <w:tabs>
          <w:tab w:val="left" w:pos="900"/>
        </w:tabs>
        <w:spacing w:line="500" w:lineRule="exact"/>
        <w:ind w:firstLine="562" w:firstLineChars="200"/>
        <w:jc w:val="center"/>
        <w:rPr>
          <w:rFonts w:ascii="方正仿宋_GBK" w:hAnsi="方正仿宋_GBK" w:eastAsia="方正仿宋_GBK" w:cs="方正仿宋_GBK"/>
          <w:b/>
          <w:sz w:val="28"/>
          <w:szCs w:val="28"/>
        </w:rPr>
      </w:pPr>
    </w:p>
    <w:p>
      <w:pPr>
        <w:tabs>
          <w:tab w:val="left" w:pos="900"/>
        </w:tabs>
        <w:spacing w:line="500" w:lineRule="exact"/>
        <w:ind w:firstLine="562" w:firstLineChars="200"/>
        <w:jc w:val="center"/>
        <w:rPr>
          <w:rFonts w:ascii="方正仿宋_GBK" w:hAnsi="方正仿宋_GBK" w:eastAsia="方正仿宋_GBK" w:cs="方正仿宋_GBK"/>
          <w:b/>
          <w:sz w:val="28"/>
          <w:szCs w:val="28"/>
        </w:rPr>
      </w:pPr>
    </w:p>
    <w:p>
      <w:pPr>
        <w:tabs>
          <w:tab w:val="left" w:pos="900"/>
        </w:tabs>
        <w:spacing w:line="500" w:lineRule="exact"/>
        <w:ind w:firstLine="562" w:firstLineChars="200"/>
        <w:jc w:val="center"/>
        <w:rPr>
          <w:rFonts w:ascii="方正仿宋_GBK" w:hAnsi="方正仿宋_GBK" w:eastAsia="方正仿宋_GBK" w:cs="方正仿宋_GBK"/>
          <w:b/>
          <w:sz w:val="28"/>
          <w:szCs w:val="28"/>
        </w:rPr>
      </w:pPr>
    </w:p>
    <w:p>
      <w:pPr>
        <w:tabs>
          <w:tab w:val="left" w:pos="900"/>
        </w:tabs>
        <w:spacing w:line="500" w:lineRule="exact"/>
        <w:ind w:firstLine="562" w:firstLineChars="200"/>
        <w:jc w:val="center"/>
        <w:rPr>
          <w:rFonts w:ascii="方正仿宋_GBK" w:hAnsi="方正仿宋_GBK" w:eastAsia="方正仿宋_GBK" w:cs="方正仿宋_GBK"/>
          <w:b/>
          <w:sz w:val="28"/>
          <w:szCs w:val="28"/>
        </w:rPr>
      </w:pPr>
    </w:p>
    <w:p>
      <w:pPr>
        <w:tabs>
          <w:tab w:val="left" w:pos="900"/>
        </w:tabs>
        <w:spacing w:line="500" w:lineRule="exact"/>
        <w:ind w:firstLine="562" w:firstLineChars="200"/>
        <w:jc w:val="center"/>
        <w:rPr>
          <w:rFonts w:ascii="方正仿宋_GBK" w:hAnsi="方正仿宋_GBK" w:eastAsia="方正仿宋_GBK" w:cs="方正仿宋_GBK"/>
          <w:b/>
          <w:sz w:val="28"/>
          <w:szCs w:val="28"/>
        </w:rPr>
      </w:pPr>
    </w:p>
    <w:p>
      <w:pPr>
        <w:tabs>
          <w:tab w:val="left" w:pos="900"/>
        </w:tabs>
        <w:spacing w:line="500" w:lineRule="exact"/>
        <w:ind w:firstLine="562" w:firstLineChars="200"/>
        <w:jc w:val="center"/>
        <w:rPr>
          <w:rFonts w:ascii="方正仿宋_GBK" w:hAnsi="方正仿宋_GBK" w:eastAsia="方正仿宋_GBK" w:cs="方正仿宋_GBK"/>
          <w:b/>
          <w:sz w:val="28"/>
          <w:szCs w:val="28"/>
        </w:rPr>
      </w:pPr>
    </w:p>
    <w:p>
      <w:pPr>
        <w:tabs>
          <w:tab w:val="left" w:pos="900"/>
        </w:tabs>
        <w:spacing w:line="500" w:lineRule="exact"/>
        <w:ind w:firstLine="562" w:firstLineChars="200"/>
        <w:jc w:val="center"/>
        <w:rPr>
          <w:rFonts w:ascii="方正仿宋_GBK" w:hAnsi="方正仿宋_GBK" w:eastAsia="方正仿宋_GBK" w:cs="方正仿宋_GBK"/>
          <w:b/>
          <w:sz w:val="28"/>
          <w:szCs w:val="28"/>
        </w:rPr>
      </w:pPr>
    </w:p>
    <w:p>
      <w:pPr>
        <w:tabs>
          <w:tab w:val="left" w:pos="900"/>
        </w:tabs>
        <w:spacing w:line="500" w:lineRule="exact"/>
        <w:ind w:firstLine="562" w:firstLineChars="200"/>
        <w:jc w:val="center"/>
        <w:rPr>
          <w:rFonts w:ascii="方正仿宋_GBK" w:hAnsi="方正仿宋_GBK" w:eastAsia="方正仿宋_GBK" w:cs="方正仿宋_GBK"/>
          <w:b/>
          <w:sz w:val="28"/>
          <w:szCs w:val="28"/>
        </w:rPr>
      </w:pPr>
    </w:p>
    <w:p>
      <w:pPr>
        <w:tabs>
          <w:tab w:val="left" w:pos="900"/>
        </w:tabs>
        <w:spacing w:line="500" w:lineRule="exact"/>
        <w:ind w:firstLine="640" w:firstLineChars="200"/>
        <w:jc w:val="center"/>
        <w:rPr>
          <w:rFonts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（二）法定代表人授权委托书</w:t>
      </w:r>
    </w:p>
    <w:p>
      <w:pPr>
        <w:spacing w:line="500" w:lineRule="exact"/>
        <w:ind w:firstLine="562" w:firstLineChars="200"/>
        <w:rPr>
          <w:rFonts w:ascii="方正仿宋_GBK" w:hAnsi="方正仿宋_GBK" w:eastAsia="方正仿宋_GBK" w:cs="方正仿宋_GBK"/>
          <w:b/>
          <w:sz w:val="28"/>
          <w:szCs w:val="28"/>
        </w:rPr>
      </w:pPr>
    </w:p>
    <w:p>
      <w:pPr>
        <w:pStyle w:val="7"/>
        <w:spacing w:line="500" w:lineRule="exact"/>
        <w:ind w:left="317" w:firstLine="560" w:firstLineChars="200"/>
        <w:rPr>
          <w:rFonts w:ascii="方正仿宋_GBK" w:hAnsi="方正仿宋_GBK" w:eastAsia="方正仿宋_GBK" w:cs="方正仿宋_GBK"/>
          <w:szCs w:val="28"/>
        </w:rPr>
      </w:pPr>
      <w:r>
        <w:rPr>
          <w:rFonts w:hint="eastAsia" w:ascii="方正仿宋_GBK" w:hAnsi="方正仿宋_GBK" w:eastAsia="方正仿宋_GBK" w:cs="方正仿宋_GBK"/>
          <w:szCs w:val="28"/>
        </w:rPr>
        <w:t>本授权委托书声明：我</w:t>
      </w:r>
      <w:r>
        <w:rPr>
          <w:rFonts w:hint="eastAsia" w:ascii="方正仿宋_GBK" w:hAnsi="方正仿宋_GBK" w:eastAsia="方正仿宋_GBK" w:cs="方正仿宋_GBK"/>
          <w:szCs w:val="28"/>
          <w:u w:val="single"/>
        </w:rPr>
        <w:t>（姓名）</w:t>
      </w:r>
      <w:r>
        <w:rPr>
          <w:rFonts w:hint="eastAsia" w:ascii="方正仿宋_GBK" w:hAnsi="方正仿宋_GBK" w:eastAsia="方正仿宋_GBK" w:cs="方正仿宋_GBK"/>
          <w:szCs w:val="28"/>
        </w:rPr>
        <w:t>系</w:t>
      </w:r>
      <w:r>
        <w:rPr>
          <w:rFonts w:hint="eastAsia" w:ascii="方正仿宋_GBK" w:hAnsi="方正仿宋_GBK" w:eastAsia="方正仿宋_GBK" w:cs="方正仿宋_GBK"/>
          <w:szCs w:val="28"/>
          <w:u w:val="single"/>
        </w:rPr>
        <w:t xml:space="preserve">          (投标单位名称）</w:t>
      </w:r>
      <w:r>
        <w:rPr>
          <w:rFonts w:hint="eastAsia" w:ascii="方正仿宋_GBK" w:hAnsi="方正仿宋_GBK" w:eastAsia="方正仿宋_GBK" w:cs="方正仿宋_GBK"/>
          <w:szCs w:val="28"/>
        </w:rPr>
        <w:t>的法定代表人，现授权委托</w:t>
      </w:r>
      <w:r>
        <w:rPr>
          <w:rFonts w:hint="eastAsia" w:ascii="方正仿宋_GBK" w:hAnsi="方正仿宋_GBK" w:eastAsia="方正仿宋_GBK" w:cs="方正仿宋_GBK"/>
          <w:szCs w:val="28"/>
          <w:u w:val="single"/>
        </w:rPr>
        <w:t>（单位名称）</w:t>
      </w:r>
      <w:r>
        <w:rPr>
          <w:rFonts w:hint="eastAsia" w:ascii="方正仿宋_GBK" w:hAnsi="方正仿宋_GBK" w:eastAsia="方正仿宋_GBK" w:cs="方正仿宋_GBK"/>
          <w:szCs w:val="28"/>
        </w:rPr>
        <w:t>的</w:t>
      </w:r>
      <w:r>
        <w:rPr>
          <w:rFonts w:hint="eastAsia" w:ascii="方正仿宋_GBK" w:hAnsi="方正仿宋_GBK" w:eastAsia="方正仿宋_GBK" w:cs="方正仿宋_GBK"/>
          <w:szCs w:val="28"/>
          <w:u w:val="single"/>
        </w:rPr>
        <w:t>（姓名）</w:t>
      </w:r>
      <w:r>
        <w:rPr>
          <w:rFonts w:hint="eastAsia" w:ascii="方正仿宋_GBK" w:hAnsi="方正仿宋_GBK" w:eastAsia="方正仿宋_GBK" w:cs="方正仿宋_GBK"/>
          <w:szCs w:val="28"/>
        </w:rPr>
        <w:t>为我公司唯一代理人，以本公司的名义参加</w:t>
      </w:r>
      <w:r>
        <w:rPr>
          <w:rFonts w:hint="eastAsia" w:ascii="方正仿宋_GBK" w:hAnsi="方正仿宋_GBK" w:eastAsia="方正仿宋_GBK" w:cs="方正仿宋_GBK"/>
          <w:szCs w:val="28"/>
          <w:u w:val="single"/>
        </w:rPr>
        <w:t>（采购人名称、项目名称）</w:t>
      </w:r>
      <w:r>
        <w:rPr>
          <w:rFonts w:hint="eastAsia" w:ascii="方正仿宋_GBK" w:hAnsi="方正仿宋_GBK" w:eastAsia="方正仿宋_GBK" w:cs="方正仿宋_GBK"/>
          <w:szCs w:val="28"/>
        </w:rPr>
        <w:t>的比选活动。代理人在比选、合同签订过程中所签署的一切文件和处理与之有关的一切事务，我均予以承认。</w:t>
      </w:r>
    </w:p>
    <w:p>
      <w:pPr>
        <w:pStyle w:val="7"/>
        <w:spacing w:line="500" w:lineRule="exact"/>
        <w:ind w:firstLine="560" w:firstLineChars="200"/>
        <w:rPr>
          <w:rFonts w:ascii="方正仿宋_GBK" w:hAnsi="方正仿宋_GBK" w:eastAsia="方正仿宋_GBK" w:cs="方正仿宋_GBK"/>
          <w:szCs w:val="28"/>
        </w:rPr>
      </w:pPr>
      <w:r>
        <w:rPr>
          <w:rFonts w:hint="eastAsia" w:ascii="方正仿宋_GBK" w:hAnsi="方正仿宋_GBK" w:eastAsia="方正仿宋_GBK" w:cs="方正仿宋_GBK"/>
          <w:szCs w:val="28"/>
        </w:rPr>
        <w:t>代理人无转委权，特此委托。</w:t>
      </w:r>
    </w:p>
    <w:p>
      <w:pPr>
        <w:pStyle w:val="4"/>
        <w:spacing w:line="500" w:lineRule="exact"/>
        <w:ind w:firstLine="560" w:firstLineChars="200"/>
        <w:rPr>
          <w:rFonts w:ascii="方正仿宋_GBK" w:hAnsi="方正仿宋_GBK" w:eastAsia="方正仿宋_GBK" w:cs="方正仿宋_GBK"/>
          <w:sz w:val="28"/>
          <w:szCs w:val="28"/>
        </w:rPr>
      </w:pPr>
    </w:p>
    <w:p>
      <w:pPr>
        <w:pStyle w:val="4"/>
        <w:spacing w:line="5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代理人：            性别：                 年龄：</w:t>
      </w:r>
    </w:p>
    <w:p>
      <w:pPr>
        <w:pStyle w:val="4"/>
        <w:spacing w:line="500" w:lineRule="exact"/>
        <w:ind w:firstLine="560" w:firstLineChars="200"/>
        <w:rPr>
          <w:rFonts w:ascii="方正仿宋_GBK" w:hAnsi="方正仿宋_GBK" w:eastAsia="方正仿宋_GBK" w:cs="方正仿宋_GBK"/>
          <w:sz w:val="28"/>
          <w:szCs w:val="28"/>
        </w:rPr>
      </w:pPr>
    </w:p>
    <w:p>
      <w:pPr>
        <w:pStyle w:val="4"/>
        <w:spacing w:line="5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单位：              部门：                 职务：</w:t>
      </w:r>
    </w:p>
    <w:p>
      <w:pPr>
        <w:pStyle w:val="4"/>
        <w:spacing w:line="500" w:lineRule="exact"/>
        <w:ind w:firstLine="560" w:firstLineChars="200"/>
        <w:rPr>
          <w:rFonts w:ascii="方正仿宋_GBK" w:hAnsi="方正仿宋_GBK" w:eastAsia="方正仿宋_GBK" w:cs="方正仿宋_GBK"/>
          <w:sz w:val="28"/>
          <w:szCs w:val="28"/>
        </w:rPr>
      </w:pPr>
    </w:p>
    <w:p>
      <w:pPr>
        <w:pStyle w:val="4"/>
        <w:spacing w:line="5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比选申请人</w:t>
      </w:r>
      <w:r>
        <w:rPr>
          <w:rFonts w:hint="eastAsia" w:ascii="方正仿宋_GBK" w:hAnsi="方正仿宋_GBK" w:eastAsia="方正仿宋_GBK" w:cs="方正仿宋_GBK"/>
          <w:sz w:val="28"/>
          <w:szCs w:val="28"/>
        </w:rPr>
        <w:t>：（盖章）</w:t>
      </w:r>
    </w:p>
    <w:p>
      <w:pPr>
        <w:pStyle w:val="4"/>
        <w:spacing w:line="500" w:lineRule="exact"/>
        <w:ind w:firstLine="560" w:firstLineChars="200"/>
        <w:rPr>
          <w:rFonts w:ascii="方正仿宋_GBK" w:hAnsi="方正仿宋_GBK" w:eastAsia="方正仿宋_GBK" w:cs="方正仿宋_GBK"/>
          <w:sz w:val="28"/>
          <w:szCs w:val="28"/>
        </w:rPr>
      </w:pPr>
    </w:p>
    <w:p>
      <w:pPr>
        <w:pStyle w:val="4"/>
        <w:spacing w:line="5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法定代表人：（签字或盖章）</w:t>
      </w:r>
    </w:p>
    <w:p>
      <w:pPr>
        <w:pStyle w:val="32"/>
        <w:spacing w:before="0" w:after="0" w:line="500" w:lineRule="exact"/>
        <w:ind w:firstLine="560" w:firstLineChars="200"/>
        <w:rPr>
          <w:rFonts w:ascii="方正仿宋_GBK" w:hAnsi="方正仿宋_GBK" w:eastAsia="方正仿宋_GBK" w:cs="方正仿宋_GBK"/>
          <w:sz w:val="28"/>
          <w:szCs w:val="28"/>
        </w:rPr>
      </w:pPr>
    </w:p>
    <w:p>
      <w:pPr>
        <w:pStyle w:val="32"/>
        <w:spacing w:before="0" w:after="0" w:line="500" w:lineRule="exact"/>
        <w:ind w:right="480"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日期：    年   月   日</w:t>
      </w:r>
    </w:p>
    <w:p>
      <w:pPr>
        <w:pStyle w:val="3"/>
        <w:spacing w:line="500" w:lineRule="exact"/>
        <w:jc w:val="center"/>
        <w:rPr>
          <w:rFonts w:ascii="方正仿宋_GBK" w:hAnsi="方正仿宋_GBK" w:eastAsia="方正仿宋_GBK" w:cs="方正仿宋_GBK"/>
          <w:sz w:val="28"/>
        </w:rPr>
      </w:pPr>
    </w:p>
    <w:p>
      <w:pPr>
        <w:spacing w:line="500" w:lineRule="exact"/>
        <w:ind w:firstLine="560" w:firstLineChars="200"/>
        <w:jc w:val="center"/>
        <w:rPr>
          <w:rFonts w:ascii="方正仿宋_GBK" w:hAnsi="方正仿宋_GBK" w:eastAsia="方正仿宋_GBK" w:cs="方正仿宋_GBK"/>
          <w:sz w:val="28"/>
          <w:szCs w:val="28"/>
        </w:rPr>
        <w:sectPr>
          <w:footerReference r:id="rId7" w:type="first"/>
          <w:headerReference r:id="rId5" w:type="default"/>
          <w:footerReference r:id="rId6" w:type="default"/>
          <w:pgSz w:w="11906" w:h="16838"/>
          <w:pgMar w:top="1984" w:right="1446" w:bottom="1644" w:left="1446" w:header="851" w:footer="992" w:gutter="0"/>
          <w:cols w:space="720" w:num="1"/>
          <w:titlePg/>
          <w:docGrid w:type="lines" w:linePitch="440" w:charSpace="0"/>
        </w:sectPr>
      </w:pPr>
      <w:r>
        <w:rPr>
          <w:rFonts w:hint="eastAsia" w:ascii="方正仿宋_GBK" w:hAnsi="方正仿宋_GBK" w:eastAsia="方正仿宋_GBK" w:cs="方正仿宋_GBK"/>
          <w:sz w:val="28"/>
          <w:szCs w:val="28"/>
        </w:rPr>
        <w:t>（该处粘贴代理人身份证复印件）</w:t>
      </w:r>
    </w:p>
    <w:p>
      <w:pPr>
        <w:tabs>
          <w:tab w:val="left" w:pos="900"/>
        </w:tabs>
        <w:spacing w:line="500" w:lineRule="exact"/>
        <w:ind w:firstLine="2650" w:firstLineChars="600"/>
        <w:rPr>
          <w:rFonts w:ascii="方正小标宋_GBK" w:hAnsi="方正小标宋_GBK" w:eastAsia="方正小标宋_GBK" w:cs="方正小标宋_GBK"/>
          <w:b/>
          <w:sz w:val="44"/>
          <w:szCs w:val="44"/>
        </w:rPr>
      </w:pPr>
      <w:r>
        <w:rPr>
          <w:rFonts w:hint="eastAsia" w:ascii="方正小标宋_GBK" w:hAnsi="方正小标宋_GBK" w:eastAsia="方正小标宋_GBK" w:cs="方正小标宋_GBK"/>
          <w:b/>
          <w:sz w:val="44"/>
          <w:szCs w:val="44"/>
        </w:rPr>
        <w:t>（三）信誉声明</w:t>
      </w:r>
    </w:p>
    <w:p>
      <w:pPr>
        <w:spacing w:line="500" w:lineRule="exact"/>
        <w:rPr>
          <w:rFonts w:ascii="仿宋" w:hAnsi="仿宋" w:eastAsia="仿宋" w:cs="仿宋"/>
          <w:sz w:val="28"/>
          <w:szCs w:val="28"/>
        </w:rPr>
      </w:pPr>
      <w:r>
        <w:rPr>
          <w:rFonts w:hint="eastAsia" w:ascii="仿宋" w:hAnsi="仿宋" w:eastAsia="仿宋" w:cs="仿宋"/>
          <w:sz w:val="28"/>
          <w:szCs w:val="28"/>
        </w:rPr>
        <w:t>致</w:t>
      </w:r>
      <w:r>
        <w:rPr>
          <w:rFonts w:hint="eastAsia" w:ascii="仿宋" w:hAnsi="仿宋" w:eastAsia="仿宋" w:cs="仿宋"/>
          <w:sz w:val="28"/>
          <w:szCs w:val="28"/>
          <w:u w:val="single"/>
        </w:rPr>
        <w:t>重庆观音桥商圈建设有限责任公司</w:t>
      </w:r>
      <w:r>
        <w:rPr>
          <w:rFonts w:hint="eastAsia" w:ascii="仿宋" w:hAnsi="仿宋" w:eastAsia="仿宋" w:cs="仿宋"/>
          <w:sz w:val="28"/>
          <w:szCs w:val="28"/>
        </w:rPr>
        <w:t>：</w:t>
      </w:r>
    </w:p>
    <w:p>
      <w:pPr>
        <w:spacing w:line="500" w:lineRule="exact"/>
        <w:ind w:firstLine="560" w:firstLineChars="200"/>
        <w:jc w:val="center"/>
        <w:rPr>
          <w:rFonts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eastAsia="zh-CN"/>
        </w:rPr>
        <w:t>比选申请人</w:t>
      </w:r>
      <w:r>
        <w:rPr>
          <w:rFonts w:hint="eastAsia" w:ascii="仿宋" w:hAnsi="仿宋" w:eastAsia="仿宋" w:cs="仿宋"/>
          <w:sz w:val="28"/>
          <w:szCs w:val="28"/>
        </w:rPr>
        <w:t>名称）郑重声明，我公司具有良好的商业信誉，依法缴纳税收和社会保障金，具有履行合同所必需的设备和专业技术能力，参加本项目采购活动前三年内无重大违法活动记录，符合《政府采购法》规定的</w:t>
      </w:r>
      <w:r>
        <w:rPr>
          <w:rFonts w:hint="eastAsia" w:ascii="仿宋" w:hAnsi="仿宋" w:eastAsia="仿宋" w:cs="仿宋"/>
          <w:sz w:val="28"/>
          <w:szCs w:val="28"/>
          <w:lang w:eastAsia="zh-CN"/>
        </w:rPr>
        <w:t>比选申请人</w:t>
      </w:r>
      <w:r>
        <w:rPr>
          <w:rFonts w:hint="eastAsia" w:ascii="仿宋" w:hAnsi="仿宋" w:eastAsia="仿宋" w:cs="仿宋"/>
          <w:sz w:val="28"/>
          <w:szCs w:val="28"/>
        </w:rPr>
        <w:t>基本资格条件，在合同签订前后随时愿意提供相</w:t>
      </w:r>
    </w:p>
    <w:p>
      <w:pPr>
        <w:spacing w:line="500" w:lineRule="exact"/>
        <w:rPr>
          <w:rFonts w:ascii="仿宋" w:hAnsi="仿宋" w:eastAsia="仿宋" w:cs="仿宋"/>
          <w:sz w:val="28"/>
          <w:szCs w:val="28"/>
        </w:rPr>
      </w:pPr>
      <w:r>
        <w:rPr>
          <w:rFonts w:hint="eastAsia" w:ascii="仿宋" w:hAnsi="仿宋" w:eastAsia="仿宋" w:cs="仿宋"/>
          <w:sz w:val="28"/>
          <w:szCs w:val="28"/>
        </w:rPr>
        <w:t>关证明材料；我公司还同时声明未列入在信用中国网站（www.creditchina.gov.cn）“失信被执行人”、“重大税收违法案件当事人名单”中，也未列入中国政府采购网（www.ccgp.gov.cn）“政府采购严重违法失信行为记录名单”中，并随时接受采购人、采购代理机构的检查验证，符合《政府采购法》规定的</w:t>
      </w:r>
      <w:r>
        <w:rPr>
          <w:rFonts w:hint="eastAsia" w:ascii="仿宋" w:hAnsi="仿宋" w:eastAsia="仿宋" w:cs="仿宋"/>
          <w:sz w:val="28"/>
          <w:szCs w:val="28"/>
          <w:lang w:eastAsia="zh-CN"/>
        </w:rPr>
        <w:t>比选申请人</w:t>
      </w:r>
      <w:r>
        <w:rPr>
          <w:rFonts w:hint="eastAsia" w:ascii="仿宋" w:hAnsi="仿宋" w:eastAsia="仿宋" w:cs="仿宋"/>
          <w:sz w:val="28"/>
          <w:szCs w:val="28"/>
        </w:rPr>
        <w:t>资格条件。我方对以上声</w:t>
      </w:r>
    </w:p>
    <w:p>
      <w:pPr>
        <w:spacing w:line="500" w:lineRule="exact"/>
        <w:rPr>
          <w:rFonts w:ascii="仿宋" w:hAnsi="仿宋" w:eastAsia="仿宋" w:cs="仿宋"/>
          <w:sz w:val="28"/>
          <w:szCs w:val="28"/>
        </w:rPr>
      </w:pPr>
      <w:r>
        <w:rPr>
          <w:rFonts w:hint="eastAsia" w:ascii="仿宋" w:hAnsi="仿宋" w:eastAsia="仿宋" w:cs="仿宋"/>
          <w:sz w:val="28"/>
          <w:szCs w:val="28"/>
        </w:rPr>
        <w:t>明负全部法律责任。</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特此声明。</w:t>
      </w:r>
    </w:p>
    <w:p>
      <w:pPr>
        <w:spacing w:line="500" w:lineRule="exact"/>
        <w:ind w:firstLine="560" w:firstLineChars="200"/>
        <w:jc w:val="center"/>
        <w:rPr>
          <w:rFonts w:ascii="仿宋" w:hAnsi="仿宋" w:eastAsia="仿宋" w:cs="仿宋"/>
          <w:sz w:val="28"/>
          <w:szCs w:val="28"/>
        </w:rPr>
      </w:pPr>
    </w:p>
    <w:p>
      <w:pPr>
        <w:spacing w:line="500" w:lineRule="exact"/>
        <w:ind w:firstLine="560" w:firstLineChars="200"/>
        <w:jc w:val="center"/>
        <w:rPr>
          <w:rFonts w:ascii="仿宋" w:hAnsi="仿宋" w:eastAsia="仿宋" w:cs="仿宋"/>
          <w:sz w:val="28"/>
          <w:szCs w:val="28"/>
        </w:rPr>
      </w:pPr>
    </w:p>
    <w:p>
      <w:pPr>
        <w:tabs>
          <w:tab w:val="left" w:pos="6300"/>
        </w:tabs>
        <w:snapToGrid w:val="0"/>
        <w:spacing w:line="500" w:lineRule="exact"/>
        <w:ind w:firstLine="570"/>
        <w:rPr>
          <w:rFonts w:ascii="仿宋" w:eastAsia="仿宋"/>
          <w:sz w:val="24"/>
        </w:rPr>
      </w:pPr>
    </w:p>
    <w:p>
      <w:pPr>
        <w:spacing w:line="500" w:lineRule="exact"/>
        <w:ind w:firstLine="560" w:firstLineChars="200"/>
        <w:jc w:val="center"/>
        <w:rPr>
          <w:rFonts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sz w:val="28"/>
          <w:szCs w:val="28"/>
          <w:lang w:eastAsia="zh-CN"/>
        </w:rPr>
        <w:t>比选申请人</w:t>
      </w:r>
      <w:r>
        <w:rPr>
          <w:rFonts w:hint="eastAsia" w:ascii="仿宋" w:hAnsi="仿宋" w:eastAsia="仿宋" w:cs="仿宋"/>
          <w:sz w:val="28"/>
          <w:szCs w:val="28"/>
        </w:rPr>
        <w:t>：（公章）</w:t>
      </w:r>
    </w:p>
    <w:p>
      <w:pPr>
        <w:spacing w:line="500" w:lineRule="exact"/>
        <w:ind w:firstLine="560" w:firstLineChars="200"/>
        <w:jc w:val="center"/>
        <w:rPr>
          <w:rFonts w:ascii="方正仿宋_GBK" w:hAnsi="方正仿宋_GBK" w:eastAsia="方正仿宋_GBK" w:cs="方正仿宋_GBK"/>
          <w:color w:val="000000"/>
          <w:sz w:val="28"/>
          <w:szCs w:val="28"/>
        </w:rPr>
      </w:pPr>
      <w:r>
        <w:rPr>
          <w:rFonts w:hint="eastAsia" w:ascii="仿宋" w:hAnsi="仿宋" w:eastAsia="仿宋" w:cs="仿宋"/>
          <w:sz w:val="28"/>
          <w:szCs w:val="28"/>
        </w:rPr>
        <w:t>年   月   日</w:t>
      </w:r>
    </w:p>
    <w:p>
      <w:pPr>
        <w:spacing w:line="500" w:lineRule="exact"/>
        <w:ind w:firstLine="560" w:firstLineChars="200"/>
        <w:rPr>
          <w:rFonts w:ascii="方正仿宋_GBK" w:hAnsi="方正仿宋_GBK" w:eastAsia="方正仿宋_GBK" w:cs="方正仿宋_GBK"/>
          <w:color w:val="000000"/>
          <w:sz w:val="28"/>
          <w:szCs w:val="28"/>
        </w:rPr>
      </w:pPr>
      <w:r>
        <w:rPr>
          <w:rFonts w:ascii="方正仿宋_GBK" w:hAnsi="方正仿宋_GBK" w:eastAsia="方正仿宋_GBK" w:cs="方正仿宋_GBK"/>
          <w:sz w:val="28"/>
          <w:szCs w:val="28"/>
        </w:rPr>
        <w:pict>
          <v:line id="Line 16" o:spid="_x0000_s1028" o:spt="20" style="position:absolute;left:0pt;margin-left:-4.5pt;margin-top:11pt;height:1.1pt;width:226.4pt;z-index:1024;mso-width-relative:page;mso-height-relative:page;" coordsize="21600,21600">
            <v:path arrowok="t"/>
            <v:fill focussize="0,0"/>
            <v:stroke weight="0.25511811023622pt" joinstyle="miter" endcap="square"/>
            <v:imagedata o:title=""/>
            <o:lock v:ext="edit"/>
          </v:line>
        </w:pict>
      </w:r>
    </w:p>
    <w:p>
      <w:pPr>
        <w:spacing w:line="500" w:lineRule="exact"/>
        <w:rPr>
          <w:rFonts w:ascii="方正仿宋_GBK" w:hAnsi="方正仿宋_GBK" w:eastAsia="方正仿宋_GBK" w:cs="方正仿宋_GBK"/>
          <w:sz w:val="28"/>
          <w:szCs w:val="28"/>
        </w:rPr>
      </w:pPr>
      <w:r>
        <w:rPr>
          <w:rFonts w:hint="eastAsia" w:ascii="方正仿宋_GBK" w:hAnsi="方正仿宋_GBK" w:eastAsia="方正仿宋_GBK" w:cs="方正仿宋_GBK"/>
          <w:color w:val="000000"/>
          <w:sz w:val="28"/>
          <w:szCs w:val="28"/>
        </w:rPr>
        <w:t>注：1.由</w:t>
      </w:r>
      <w:r>
        <w:rPr>
          <w:rFonts w:hint="eastAsia" w:ascii="方正仿宋_GBK" w:hAnsi="方正仿宋_GBK" w:eastAsia="方正仿宋_GBK" w:cs="方正仿宋_GBK"/>
          <w:color w:val="000000"/>
          <w:sz w:val="28"/>
          <w:szCs w:val="28"/>
          <w:lang w:eastAsia="zh-CN"/>
        </w:rPr>
        <w:t>比选申请人</w:t>
      </w:r>
      <w:r>
        <w:rPr>
          <w:rFonts w:hint="eastAsia" w:ascii="方正仿宋_GBK" w:hAnsi="方正仿宋_GBK" w:eastAsia="方正仿宋_GBK" w:cs="方正仿宋_GBK"/>
          <w:color w:val="000000"/>
          <w:sz w:val="28"/>
          <w:szCs w:val="28"/>
        </w:rPr>
        <w:t>自行声明是否满足</w:t>
      </w:r>
      <w:r>
        <w:rPr>
          <w:rFonts w:hint="eastAsia" w:ascii="方正仿宋_GBK" w:hAnsi="方正仿宋_GBK" w:eastAsia="方正仿宋_GBK" w:cs="方正仿宋_GBK"/>
          <w:color w:val="000000"/>
          <w:sz w:val="28"/>
          <w:szCs w:val="28"/>
          <w:lang w:eastAsia="zh-CN"/>
        </w:rPr>
        <w:t>比选申请人</w:t>
      </w:r>
      <w:r>
        <w:rPr>
          <w:rFonts w:hint="eastAsia" w:ascii="方正仿宋_GBK" w:hAnsi="方正仿宋_GBK" w:eastAsia="方正仿宋_GBK" w:cs="方正仿宋_GBK"/>
          <w:color w:val="000000"/>
          <w:sz w:val="28"/>
          <w:szCs w:val="28"/>
        </w:rPr>
        <w:t>资格要求中的信誉要求。如声明与实际不符，将被取消比选或中标资格。</w:t>
      </w:r>
    </w:p>
    <w:p>
      <w:pPr>
        <w:spacing w:line="500" w:lineRule="exact"/>
        <w:rPr>
          <w:rFonts w:ascii="方正仿宋_GBK" w:hAnsi="方正仿宋_GBK" w:eastAsia="方正仿宋_GBK" w:cs="方正仿宋_GBK"/>
          <w:sz w:val="28"/>
          <w:szCs w:val="28"/>
        </w:rPr>
      </w:pPr>
    </w:p>
    <w:p>
      <w:pPr>
        <w:tabs>
          <w:tab w:val="left" w:pos="900"/>
        </w:tabs>
        <w:spacing w:line="500" w:lineRule="exact"/>
        <w:ind w:firstLine="883" w:firstLineChars="200"/>
        <w:jc w:val="center"/>
        <w:rPr>
          <w:rFonts w:hint="eastAsia" w:ascii="方正小标宋_GBK" w:hAnsi="方正小标宋_GBK" w:eastAsia="方正小标宋_GBK" w:cs="方正小标宋_GBK"/>
          <w:b/>
          <w:sz w:val="44"/>
          <w:szCs w:val="44"/>
        </w:rPr>
      </w:pPr>
    </w:p>
    <w:p>
      <w:pPr>
        <w:tabs>
          <w:tab w:val="left" w:pos="900"/>
        </w:tabs>
        <w:spacing w:line="500" w:lineRule="exact"/>
        <w:ind w:firstLine="883" w:firstLineChars="200"/>
        <w:jc w:val="center"/>
        <w:rPr>
          <w:rFonts w:hint="eastAsia" w:ascii="方正小标宋_GBK" w:hAnsi="方正小标宋_GBK" w:eastAsia="方正小标宋_GBK" w:cs="方正小标宋_GBK"/>
          <w:b/>
          <w:sz w:val="44"/>
          <w:szCs w:val="44"/>
        </w:rPr>
      </w:pPr>
    </w:p>
    <w:p>
      <w:pPr>
        <w:tabs>
          <w:tab w:val="left" w:pos="900"/>
        </w:tabs>
        <w:spacing w:line="500" w:lineRule="exact"/>
        <w:ind w:firstLine="883" w:firstLineChars="200"/>
        <w:jc w:val="center"/>
        <w:rPr>
          <w:rFonts w:hint="eastAsia" w:ascii="方正小标宋_GBK" w:hAnsi="方正小标宋_GBK" w:eastAsia="方正小标宋_GBK" w:cs="方正小标宋_GBK"/>
          <w:b/>
          <w:sz w:val="44"/>
          <w:szCs w:val="44"/>
        </w:rPr>
      </w:pPr>
    </w:p>
    <w:p>
      <w:pPr>
        <w:tabs>
          <w:tab w:val="left" w:pos="900"/>
        </w:tabs>
        <w:spacing w:line="500" w:lineRule="exact"/>
        <w:ind w:firstLine="883" w:firstLineChars="200"/>
        <w:jc w:val="center"/>
        <w:rPr>
          <w:rFonts w:hint="eastAsia" w:ascii="方正小标宋_GBK" w:hAnsi="方正小标宋_GBK" w:eastAsia="方正小标宋_GBK" w:cs="方正小标宋_GBK"/>
          <w:b/>
          <w:sz w:val="44"/>
          <w:szCs w:val="44"/>
        </w:rPr>
      </w:pPr>
    </w:p>
    <w:p>
      <w:pPr>
        <w:tabs>
          <w:tab w:val="left" w:pos="900"/>
        </w:tabs>
        <w:spacing w:line="500" w:lineRule="exact"/>
        <w:ind w:firstLine="883" w:firstLineChars="200"/>
        <w:jc w:val="center"/>
        <w:rPr>
          <w:rFonts w:ascii="方正小标宋_GBK" w:hAnsi="方正小标宋_GBK" w:eastAsia="方正小标宋_GBK" w:cs="方正小标宋_GBK"/>
          <w:b/>
          <w:sz w:val="44"/>
          <w:szCs w:val="44"/>
        </w:rPr>
      </w:pPr>
      <w:r>
        <w:rPr>
          <w:rFonts w:hint="eastAsia" w:ascii="方正小标宋_GBK" w:hAnsi="方正小标宋_GBK" w:eastAsia="方正小标宋_GBK" w:cs="方正小标宋_GBK"/>
          <w:b/>
          <w:sz w:val="44"/>
          <w:szCs w:val="44"/>
        </w:rPr>
        <w:t>（四）资格审查部分</w:t>
      </w:r>
    </w:p>
    <w:bookmarkEnd w:id="41"/>
    <w:bookmarkEnd w:id="42"/>
    <w:bookmarkEnd w:id="43"/>
    <w:bookmarkEnd w:id="44"/>
    <w:p>
      <w:pPr>
        <w:spacing w:line="500" w:lineRule="exact"/>
        <w:ind w:firstLine="548" w:firstLineChars="196"/>
        <w:rPr>
          <w:rFonts w:ascii="方正仿宋_GBK" w:hAnsi="方正仿宋_GBK" w:eastAsia="方正仿宋_GBK" w:cs="方正仿宋_GBK"/>
          <w:sz w:val="28"/>
          <w:szCs w:val="28"/>
        </w:rPr>
      </w:pPr>
      <w:bookmarkStart w:id="45" w:name="_Toc229733237"/>
      <w:bookmarkStart w:id="46" w:name="_Toc293838289"/>
      <w:bookmarkStart w:id="47" w:name="_Toc232865558"/>
      <w:bookmarkStart w:id="48" w:name="_Toc266027257"/>
      <w:r>
        <w:rPr>
          <w:rFonts w:hint="eastAsia" w:ascii="方正仿宋_GBK" w:hAnsi="方正仿宋_GBK" w:eastAsia="方正仿宋_GBK" w:cs="方正仿宋_GBK"/>
          <w:bCs/>
          <w:sz w:val="28"/>
          <w:szCs w:val="28"/>
        </w:rPr>
        <w:t>注:本表后应附</w:t>
      </w:r>
      <w:r>
        <w:rPr>
          <w:rFonts w:hint="eastAsia" w:ascii="方正仿宋_GBK" w:hAnsi="方正仿宋_GBK" w:eastAsia="方正仿宋_GBK" w:cs="方正仿宋_GBK"/>
          <w:sz w:val="28"/>
          <w:szCs w:val="28"/>
        </w:rPr>
        <w:t>企业法人</w:t>
      </w:r>
      <w:r>
        <w:rPr>
          <w:rFonts w:hint="eastAsia" w:ascii="方正仿宋_GBK" w:hAnsi="方正仿宋_GBK" w:eastAsia="方正仿宋_GBK" w:cs="方正仿宋_GBK"/>
          <w:bCs/>
          <w:sz w:val="28"/>
          <w:szCs w:val="28"/>
        </w:rPr>
        <w:t>营业执照</w:t>
      </w:r>
      <w:r>
        <w:rPr>
          <w:rFonts w:hint="eastAsia" w:ascii="方正仿宋_GBK" w:hAnsi="方正仿宋_GBK" w:eastAsia="方正仿宋_GBK" w:cs="方正仿宋_GBK"/>
          <w:sz w:val="28"/>
          <w:szCs w:val="28"/>
        </w:rPr>
        <w:t>、组织机构代码证、税务登记证（三证合一企业只需提供合并的营业执照）、资质文件（盖鲜章）、参与本项目人员的证书复印件。</w:t>
      </w:r>
    </w:p>
    <w:p>
      <w:pPr>
        <w:spacing w:line="500" w:lineRule="exact"/>
        <w:ind w:firstLine="548" w:firstLineChars="196"/>
        <w:rPr>
          <w:rFonts w:ascii="方正仿宋_GBK" w:hAnsi="方正仿宋_GBK" w:eastAsia="方正仿宋_GBK" w:cs="方正仿宋_GBK"/>
          <w:sz w:val="28"/>
          <w:szCs w:val="28"/>
        </w:rPr>
      </w:pPr>
    </w:p>
    <w:p>
      <w:pPr>
        <w:spacing w:line="500" w:lineRule="exact"/>
        <w:ind w:firstLine="548" w:firstLineChars="196"/>
        <w:rPr>
          <w:rFonts w:ascii="方正仿宋_GBK" w:hAnsi="方正仿宋_GBK" w:eastAsia="方正仿宋_GBK" w:cs="方正仿宋_GBK"/>
          <w:sz w:val="28"/>
          <w:szCs w:val="28"/>
        </w:rPr>
      </w:pPr>
    </w:p>
    <w:p>
      <w:pPr>
        <w:spacing w:line="500" w:lineRule="exact"/>
        <w:ind w:firstLine="548" w:firstLineChars="196"/>
        <w:rPr>
          <w:rFonts w:ascii="方正仿宋_GBK" w:hAnsi="方正仿宋_GBK" w:eastAsia="方正仿宋_GBK" w:cs="方正仿宋_GBK"/>
          <w:sz w:val="28"/>
          <w:szCs w:val="28"/>
        </w:rPr>
      </w:pPr>
    </w:p>
    <w:p>
      <w:pPr>
        <w:spacing w:line="500" w:lineRule="exact"/>
        <w:ind w:firstLine="548" w:firstLineChars="196"/>
        <w:rPr>
          <w:rFonts w:ascii="方正仿宋_GBK" w:hAnsi="方正仿宋_GBK" w:eastAsia="方正仿宋_GBK" w:cs="方正仿宋_GBK"/>
          <w:sz w:val="28"/>
          <w:szCs w:val="28"/>
        </w:rPr>
      </w:pPr>
    </w:p>
    <w:p>
      <w:pPr>
        <w:spacing w:line="500" w:lineRule="exact"/>
        <w:ind w:firstLine="548" w:firstLineChars="196"/>
        <w:rPr>
          <w:rFonts w:ascii="方正仿宋_GBK" w:hAnsi="方正仿宋_GBK" w:eastAsia="方正仿宋_GBK" w:cs="方正仿宋_GBK"/>
          <w:sz w:val="28"/>
          <w:szCs w:val="28"/>
        </w:rPr>
      </w:pPr>
    </w:p>
    <w:p>
      <w:pPr>
        <w:spacing w:line="500" w:lineRule="exact"/>
        <w:ind w:firstLine="548" w:firstLineChars="196"/>
        <w:rPr>
          <w:rFonts w:ascii="方正仿宋_GBK" w:hAnsi="方正仿宋_GBK" w:eastAsia="方正仿宋_GBK" w:cs="方正仿宋_GBK"/>
          <w:sz w:val="28"/>
          <w:szCs w:val="28"/>
        </w:rPr>
      </w:pPr>
    </w:p>
    <w:p>
      <w:pPr>
        <w:spacing w:line="500" w:lineRule="exact"/>
        <w:ind w:firstLine="548" w:firstLineChars="196"/>
        <w:rPr>
          <w:rFonts w:ascii="方正仿宋_GBK" w:hAnsi="方正仿宋_GBK" w:eastAsia="方正仿宋_GBK" w:cs="方正仿宋_GBK"/>
          <w:sz w:val="28"/>
          <w:szCs w:val="28"/>
        </w:rPr>
      </w:pPr>
    </w:p>
    <w:p>
      <w:pPr>
        <w:spacing w:line="500" w:lineRule="exact"/>
        <w:ind w:firstLine="548" w:firstLineChars="196"/>
        <w:rPr>
          <w:rFonts w:ascii="方正仿宋_GBK" w:hAnsi="方正仿宋_GBK" w:eastAsia="方正仿宋_GBK" w:cs="方正仿宋_GBK"/>
          <w:sz w:val="28"/>
          <w:szCs w:val="28"/>
        </w:rPr>
      </w:pPr>
    </w:p>
    <w:p>
      <w:pPr>
        <w:spacing w:line="500" w:lineRule="exact"/>
        <w:ind w:firstLine="548" w:firstLineChars="196"/>
        <w:rPr>
          <w:rFonts w:ascii="方正仿宋_GBK" w:hAnsi="方正仿宋_GBK" w:eastAsia="方正仿宋_GBK" w:cs="方正仿宋_GBK"/>
          <w:sz w:val="28"/>
          <w:szCs w:val="28"/>
        </w:rPr>
      </w:pPr>
    </w:p>
    <w:p>
      <w:pPr>
        <w:spacing w:line="500" w:lineRule="exact"/>
        <w:ind w:firstLine="548" w:firstLineChars="196"/>
        <w:rPr>
          <w:rFonts w:ascii="方正仿宋_GBK" w:hAnsi="方正仿宋_GBK" w:eastAsia="方正仿宋_GBK" w:cs="方正仿宋_GBK"/>
          <w:sz w:val="28"/>
          <w:szCs w:val="28"/>
        </w:rPr>
      </w:pPr>
    </w:p>
    <w:p>
      <w:pPr>
        <w:spacing w:line="500" w:lineRule="exact"/>
        <w:rPr>
          <w:rFonts w:ascii="方正仿宋_GBK" w:hAnsi="方正仿宋_GBK" w:eastAsia="方正仿宋_GBK" w:cs="方正仿宋_GBK"/>
          <w:sz w:val="28"/>
          <w:szCs w:val="28"/>
        </w:rPr>
      </w:pPr>
    </w:p>
    <w:p>
      <w:pPr>
        <w:pStyle w:val="11"/>
        <w:spacing w:line="500" w:lineRule="exact"/>
        <w:ind w:firstLine="560"/>
        <w:rPr>
          <w:rFonts w:ascii="方正仿宋_GBK" w:hAnsi="方正仿宋_GBK" w:eastAsia="方正仿宋_GBK" w:cs="方正仿宋_GBK"/>
          <w:sz w:val="28"/>
          <w:szCs w:val="28"/>
        </w:rPr>
      </w:pPr>
    </w:p>
    <w:p>
      <w:pPr>
        <w:pStyle w:val="11"/>
        <w:spacing w:line="500" w:lineRule="exact"/>
        <w:ind w:firstLine="560"/>
        <w:rPr>
          <w:rFonts w:ascii="方正仿宋_GBK" w:hAnsi="方正仿宋_GBK" w:eastAsia="方正仿宋_GBK" w:cs="方正仿宋_GBK"/>
          <w:sz w:val="28"/>
          <w:szCs w:val="28"/>
        </w:rPr>
      </w:pPr>
    </w:p>
    <w:p>
      <w:pPr>
        <w:pStyle w:val="11"/>
        <w:spacing w:line="500" w:lineRule="exact"/>
        <w:ind w:firstLine="560"/>
        <w:rPr>
          <w:rFonts w:ascii="方正仿宋_GBK" w:hAnsi="方正仿宋_GBK" w:eastAsia="方正仿宋_GBK" w:cs="方正仿宋_GBK"/>
          <w:sz w:val="28"/>
          <w:szCs w:val="28"/>
        </w:rPr>
      </w:pPr>
    </w:p>
    <w:p>
      <w:pPr>
        <w:spacing w:line="500" w:lineRule="exact"/>
        <w:rPr>
          <w:rFonts w:ascii="方正仿宋_GBK" w:hAnsi="方正仿宋_GBK" w:eastAsia="方正仿宋_GBK" w:cs="方正仿宋_GBK"/>
          <w:sz w:val="28"/>
          <w:szCs w:val="28"/>
        </w:rPr>
      </w:pPr>
    </w:p>
    <w:p>
      <w:pPr>
        <w:spacing w:line="500" w:lineRule="exact"/>
        <w:rPr>
          <w:rFonts w:ascii="方正仿宋_GBK" w:hAnsi="方正仿宋_GBK" w:eastAsia="方正仿宋_GBK" w:cs="方正仿宋_GBK"/>
          <w:sz w:val="28"/>
          <w:szCs w:val="28"/>
        </w:rPr>
      </w:pPr>
    </w:p>
    <w:p>
      <w:pPr>
        <w:tabs>
          <w:tab w:val="left" w:pos="900"/>
        </w:tabs>
        <w:spacing w:line="500" w:lineRule="exact"/>
        <w:ind w:firstLine="3092" w:firstLineChars="700"/>
        <w:rPr>
          <w:rFonts w:ascii="方正小标宋_GBK" w:hAnsi="方正小标宋_GBK" w:eastAsia="方正小标宋_GBK" w:cs="方正小标宋_GBK"/>
          <w:b/>
          <w:sz w:val="44"/>
          <w:szCs w:val="44"/>
        </w:rPr>
      </w:pPr>
    </w:p>
    <w:bookmarkEnd w:id="45"/>
    <w:bookmarkEnd w:id="46"/>
    <w:bookmarkEnd w:id="47"/>
    <w:bookmarkEnd w:id="48"/>
    <w:p>
      <w:pPr>
        <w:spacing w:line="500" w:lineRule="exact"/>
        <w:jc w:val="left"/>
        <w:rPr>
          <w:rFonts w:ascii="方正仿宋_GBK" w:hAnsi="方正仿宋_GBK" w:eastAsia="方正仿宋_GBK" w:cs="方正仿宋_GBK"/>
          <w:sz w:val="28"/>
          <w:szCs w:val="28"/>
        </w:rPr>
      </w:pPr>
    </w:p>
    <w:sectPr>
      <w:headerReference r:id="rId8" w:type="default"/>
      <w:footerReference r:id="rId9" w:type="default"/>
      <w:pgSz w:w="11906" w:h="16838"/>
      <w:pgMar w:top="1984" w:right="1446" w:bottom="1644" w:left="1446"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MingLiU">
    <w:panose1 w:val="02020509000000000000"/>
    <w:charset w:val="88"/>
    <w:family w:val="modern"/>
    <w:pitch w:val="default"/>
    <w:sig w:usb0="A00002FF" w:usb1="28CFFCFA" w:usb2="00000016" w:usb3="00000000" w:csb0="00100001"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2057" o:spid="_x0000_s2057" o:spt="202" type="#_x0000_t202" style="position:absolute;left:0pt;margin-top:0pt;height:144pt;width:144pt;mso-position-horizontal:center;mso-position-horizontal-relative:margin;mso-wrap-style:none;z-index:251655168;mso-width-relative:page;mso-height-relative:page;" filled="f" stroked="f" coordsize="21600,21600">
          <v:path/>
          <v:fill on="f" focussize="0,0"/>
          <v:stroke on="f" joinstyle="miter"/>
          <v:imagedata o:title=""/>
          <o:lock v:ext="edit"/>
          <v:textbox inset="0mm,0mm,0mm,0mm" style="mso-fit-shape-to-text:t;">
            <w:txbxContent>
              <w:p>
                <w:pPr>
                  <w:pStyle w:val="8"/>
                </w:pPr>
                <w:r>
                  <w:rPr>
                    <w:rFonts w:hint="eastAsia"/>
                  </w:rPr>
                  <w:fldChar w:fldCharType="begin"/>
                </w:r>
                <w:r>
                  <w:rPr>
                    <w:rFonts w:hint="eastAsia"/>
                  </w:rPr>
                  <w:instrText xml:space="preserve"> PAGE  \* MERGEFORMAT </w:instrText>
                </w:r>
                <w:r>
                  <w:rPr>
                    <w:rFonts w:hint="eastAsia"/>
                  </w:rPr>
                  <w:fldChar w:fldCharType="separate"/>
                </w:r>
                <w:r>
                  <w:t>13</w:t>
                </w:r>
                <w:r>
                  <w:rPr>
                    <w:rFonts w:hint="eastAsia"/>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2052" o:spid="_x0000_s2052" o:spt="202" type="#_x0000_t202" style="position:absolute;left:0pt;margin-top:0pt;height:144pt;width:144pt;mso-position-horizontal:center;mso-position-horizontal-relative:margin;mso-wrap-style:none;z-index:251656192;mso-width-relative:page;mso-height-relative:page;" filled="f" stroked="f" coordsize="21600,21600">
          <v:path/>
          <v:fill on="f" focussize="0,0"/>
          <v:stroke on="f" joinstyle="miter"/>
          <v:imagedata o:title=""/>
          <o:lock v:ext="edit"/>
          <v:textbox inset="0mm,0mm,0mm,0mm" style="mso-fit-shape-to-text:t;">
            <w:txbxContent>
              <w:p>
                <w:pPr>
                  <w:pStyle w:val="8"/>
                </w:pPr>
                <w:r>
                  <w:rPr>
                    <w:rFonts w:hint="eastAsia"/>
                  </w:rPr>
                  <w:fldChar w:fldCharType="begin"/>
                </w:r>
                <w:r>
                  <w:rPr>
                    <w:rFonts w:hint="eastAsia"/>
                  </w:rPr>
                  <w:instrText xml:space="preserve"> PAGE  \* MERGEFORMAT </w:instrText>
                </w:r>
                <w:r>
                  <w:rPr>
                    <w:rFonts w:hint="eastAsia"/>
                  </w:rPr>
                  <w:fldChar w:fldCharType="separate"/>
                </w:r>
                <w:r>
                  <w:t>14</w:t>
                </w:r>
                <w:r>
                  <w:rPr>
                    <w:rFonts w:hint="eastAsia"/>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jc w:val="center"/>
    </w:pPr>
    <w:r>
      <w:pict>
        <v:shape id="_x0000_s2053" o:spid="_x0000_s2053"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8"/>
                </w:pPr>
                <w:r>
                  <w:rPr>
                    <w:rFonts w:hint="eastAsia"/>
                  </w:rPr>
                  <w:fldChar w:fldCharType="begin"/>
                </w:r>
                <w:r>
                  <w:rPr>
                    <w:rFonts w:hint="eastAsia"/>
                  </w:rPr>
                  <w:instrText xml:space="preserve"> PAGE  \* MERGEFORMAT </w:instrText>
                </w:r>
                <w:r>
                  <w:rPr>
                    <w:rFonts w:hint="eastAsia"/>
                  </w:rPr>
                  <w:fldChar w:fldCharType="separate"/>
                </w:r>
                <w:r>
                  <w:t>20</w:t>
                </w:r>
                <w:r>
                  <w:rPr>
                    <w:rFonts w:hint="eastAsia"/>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2054" o:spid="_x0000_s2054" o:spt="202" type="#_x0000_t202" style="position:absolute;left:0pt;margin-top:0pt;height:144pt;width:144pt;mso-position-horizontal:center;mso-position-horizontal-relative:margin;mso-wrap-style:none;z-index:251657216;mso-width-relative:page;mso-height-relative:page;" filled="f" stroked="f" coordsize="21600,21600">
          <v:path/>
          <v:fill on="f" focussize="0,0"/>
          <v:stroke on="f" joinstyle="miter"/>
          <v:imagedata o:title=""/>
          <o:lock v:ext="edit"/>
          <v:textbox inset="0mm,0mm,0mm,0mm" style="mso-fit-shape-to-text:t;">
            <w:txbxContent>
              <w:p>
                <w:pPr>
                  <w:pStyle w:val="8"/>
                </w:pPr>
                <w:r>
                  <w:rPr>
                    <w:rFonts w:hint="eastAsia"/>
                  </w:rPr>
                  <w:fldChar w:fldCharType="begin"/>
                </w:r>
                <w:r>
                  <w:rPr>
                    <w:rFonts w:hint="eastAsia"/>
                  </w:rPr>
                  <w:instrText xml:space="preserve"> PAGE  \* MERGEFORMAT </w:instrText>
                </w:r>
                <w:r>
                  <w:rPr>
                    <w:rFonts w:hint="eastAsia"/>
                  </w:rPr>
                  <w:fldChar w:fldCharType="separate"/>
                </w:r>
                <w:r>
                  <w:t>15</w:t>
                </w:r>
                <w:r>
                  <w:rPr>
                    <w:rFonts w:hint="eastAsia"/>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Style w:val="15"/>
      </w:rPr>
    </w:pPr>
    <w:r>
      <w:pict>
        <v:shape id="_x0000_s2056" o:spid="_x0000_s2056"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8"/>
                </w:pPr>
                <w:r>
                  <w:rPr>
                    <w:rFonts w:hint="eastAsia"/>
                  </w:rPr>
                  <w:fldChar w:fldCharType="begin"/>
                </w:r>
                <w:r>
                  <w:rPr>
                    <w:rFonts w:hint="eastAsia"/>
                  </w:rPr>
                  <w:instrText xml:space="preserve"> PAGE  \* MERGEFORMAT </w:instrText>
                </w:r>
                <w:r>
                  <w:rPr>
                    <w:rFonts w:hint="eastAsia"/>
                  </w:rPr>
                  <w:fldChar w:fldCharType="separate"/>
                </w:r>
                <w:r>
                  <w:t>24</w:t>
                </w:r>
                <w:r>
                  <w:rPr>
                    <w:rFonts w:hint="eastAsia"/>
                  </w:rPr>
                  <w:fldChar w:fldCharType="end"/>
                </w:r>
              </w:p>
            </w:txbxContent>
          </v:textbox>
        </v:shape>
      </w:pict>
    </w:r>
  </w:p>
  <w:p>
    <w:pPr>
      <w:pStyle w:val="8"/>
      <w:ind w:firstLine="3510" w:firstLineChars="195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000000"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237889"/>
    <w:multiLevelType w:val="singleLevel"/>
    <w:tmpl w:val="9C237889"/>
    <w:lvl w:ilvl="0" w:tentative="0">
      <w:start w:val="1"/>
      <w:numFmt w:val="chineseCounting"/>
      <w:suff w:val="nothing"/>
      <w:lvlText w:val="%1、"/>
      <w:lvlJc w:val="left"/>
      <w:rPr>
        <w:rFonts w:hint="eastAsia"/>
      </w:rPr>
    </w:lvl>
  </w:abstractNum>
  <w:abstractNum w:abstractNumId="1">
    <w:nsid w:val="A8C8018D"/>
    <w:multiLevelType w:val="singleLevel"/>
    <w:tmpl w:val="A8C8018D"/>
    <w:lvl w:ilvl="0" w:tentative="0">
      <w:start w:val="2"/>
      <w:numFmt w:val="decimal"/>
      <w:suff w:val="nothing"/>
      <w:lvlText w:val="%1、"/>
      <w:lvlJc w:val="left"/>
    </w:lvl>
  </w:abstractNum>
  <w:abstractNum w:abstractNumId="2">
    <w:nsid w:val="00000002"/>
    <w:multiLevelType w:val="singleLevel"/>
    <w:tmpl w:val="00000002"/>
    <w:lvl w:ilvl="0" w:tentative="0">
      <w:start w:val="1"/>
      <w:numFmt w:val="chineseCounting"/>
      <w:suff w:val="nothing"/>
      <w:lvlText w:val="%1、"/>
      <w:lvlJc w:val="left"/>
      <w:rPr>
        <w:rFonts w:cs="Times New Roman"/>
      </w:rPr>
    </w:lvl>
  </w:abstractNum>
  <w:abstractNum w:abstractNumId="3">
    <w:nsid w:val="10BB0806"/>
    <w:multiLevelType w:val="multilevel"/>
    <w:tmpl w:val="10BB0806"/>
    <w:lvl w:ilvl="0" w:tentative="0">
      <w:start w:val="1"/>
      <w:numFmt w:val="japaneseCounting"/>
      <w:lvlText w:val="%1、"/>
      <w:lvlJc w:val="left"/>
      <w:pPr>
        <w:tabs>
          <w:tab w:val="left" w:pos="1360"/>
        </w:tabs>
        <w:ind w:left="1360" w:hanging="720"/>
      </w:pPr>
      <w:rPr>
        <w:rFonts w:hint="default" w:cs="Times New Roman"/>
      </w:rPr>
    </w:lvl>
    <w:lvl w:ilvl="1" w:tentative="0">
      <w:start w:val="1"/>
      <w:numFmt w:val="lowerLetter"/>
      <w:lvlText w:val="%2)"/>
      <w:lvlJc w:val="left"/>
      <w:pPr>
        <w:tabs>
          <w:tab w:val="left" w:pos="1480"/>
        </w:tabs>
        <w:ind w:left="1480" w:hanging="420"/>
      </w:pPr>
      <w:rPr>
        <w:rFonts w:cs="Times New Roman"/>
      </w:rPr>
    </w:lvl>
    <w:lvl w:ilvl="2" w:tentative="0">
      <w:start w:val="1"/>
      <w:numFmt w:val="lowerRoman"/>
      <w:lvlText w:val="%3."/>
      <w:lvlJc w:val="right"/>
      <w:pPr>
        <w:tabs>
          <w:tab w:val="left" w:pos="1900"/>
        </w:tabs>
        <w:ind w:left="1900" w:hanging="420"/>
      </w:pPr>
      <w:rPr>
        <w:rFonts w:cs="Times New Roman"/>
      </w:rPr>
    </w:lvl>
    <w:lvl w:ilvl="3" w:tentative="0">
      <w:start w:val="1"/>
      <w:numFmt w:val="decimal"/>
      <w:lvlText w:val="%4."/>
      <w:lvlJc w:val="left"/>
      <w:pPr>
        <w:tabs>
          <w:tab w:val="left" w:pos="2320"/>
        </w:tabs>
        <w:ind w:left="2320" w:hanging="420"/>
      </w:pPr>
      <w:rPr>
        <w:rFonts w:cs="Times New Roman"/>
      </w:rPr>
    </w:lvl>
    <w:lvl w:ilvl="4" w:tentative="0">
      <w:start w:val="1"/>
      <w:numFmt w:val="lowerLetter"/>
      <w:lvlText w:val="%5)"/>
      <w:lvlJc w:val="left"/>
      <w:pPr>
        <w:tabs>
          <w:tab w:val="left" w:pos="2740"/>
        </w:tabs>
        <w:ind w:left="2740" w:hanging="420"/>
      </w:pPr>
      <w:rPr>
        <w:rFonts w:cs="Times New Roman"/>
      </w:rPr>
    </w:lvl>
    <w:lvl w:ilvl="5" w:tentative="0">
      <w:start w:val="1"/>
      <w:numFmt w:val="lowerRoman"/>
      <w:lvlText w:val="%6."/>
      <w:lvlJc w:val="right"/>
      <w:pPr>
        <w:tabs>
          <w:tab w:val="left" w:pos="3160"/>
        </w:tabs>
        <w:ind w:left="3160" w:hanging="420"/>
      </w:pPr>
      <w:rPr>
        <w:rFonts w:cs="Times New Roman"/>
      </w:rPr>
    </w:lvl>
    <w:lvl w:ilvl="6" w:tentative="0">
      <w:start w:val="1"/>
      <w:numFmt w:val="decimal"/>
      <w:lvlText w:val="%7."/>
      <w:lvlJc w:val="left"/>
      <w:pPr>
        <w:tabs>
          <w:tab w:val="left" w:pos="3580"/>
        </w:tabs>
        <w:ind w:left="3580" w:hanging="420"/>
      </w:pPr>
      <w:rPr>
        <w:rFonts w:cs="Times New Roman"/>
      </w:rPr>
    </w:lvl>
    <w:lvl w:ilvl="7" w:tentative="0">
      <w:start w:val="1"/>
      <w:numFmt w:val="lowerLetter"/>
      <w:lvlText w:val="%8)"/>
      <w:lvlJc w:val="left"/>
      <w:pPr>
        <w:tabs>
          <w:tab w:val="left" w:pos="4000"/>
        </w:tabs>
        <w:ind w:left="4000" w:hanging="420"/>
      </w:pPr>
      <w:rPr>
        <w:rFonts w:cs="Times New Roman"/>
      </w:rPr>
    </w:lvl>
    <w:lvl w:ilvl="8" w:tentative="0">
      <w:start w:val="1"/>
      <w:numFmt w:val="lowerRoman"/>
      <w:lvlText w:val="%9."/>
      <w:lvlJc w:val="right"/>
      <w:pPr>
        <w:tabs>
          <w:tab w:val="left" w:pos="4420"/>
        </w:tabs>
        <w:ind w:left="4420" w:hanging="420"/>
      </w:pPr>
      <w:rPr>
        <w:rFonts w:cs="Times New Roman"/>
      </w:rPr>
    </w:lvl>
  </w:abstractNum>
  <w:abstractNum w:abstractNumId="4">
    <w:nsid w:val="19984981"/>
    <w:multiLevelType w:val="singleLevel"/>
    <w:tmpl w:val="19984981"/>
    <w:lvl w:ilvl="0" w:tentative="0">
      <w:start w:val="5"/>
      <w:numFmt w:val="chineseCounting"/>
      <w:suff w:val="nothing"/>
      <w:lvlText w:val="（%1）"/>
      <w:lvlJc w:val="left"/>
      <w:rPr>
        <w:rFonts w:hint="eastAsia"/>
      </w:rPr>
    </w:lvl>
  </w:abstractNum>
  <w:abstractNum w:abstractNumId="5">
    <w:nsid w:val="58AF8A6A"/>
    <w:multiLevelType w:val="singleLevel"/>
    <w:tmpl w:val="58AF8A6A"/>
    <w:lvl w:ilvl="0" w:tentative="0">
      <w:start w:val="4"/>
      <w:numFmt w:val="chineseCounting"/>
      <w:suff w:val="nothing"/>
      <w:lvlText w:val="%1、"/>
      <w:lvlJc w:val="left"/>
      <w:rPr>
        <w:rFonts w:cs="Times New Roman"/>
      </w:r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1281"/>
    <w:rsid w:val="00004E57"/>
    <w:rsid w:val="00010157"/>
    <w:rsid w:val="00016983"/>
    <w:rsid w:val="00027B62"/>
    <w:rsid w:val="00045232"/>
    <w:rsid w:val="0004799E"/>
    <w:rsid w:val="00054194"/>
    <w:rsid w:val="00061451"/>
    <w:rsid w:val="0007313A"/>
    <w:rsid w:val="00073C7E"/>
    <w:rsid w:val="0007512B"/>
    <w:rsid w:val="0008432B"/>
    <w:rsid w:val="000974F2"/>
    <w:rsid w:val="000A0FA9"/>
    <w:rsid w:val="000A522A"/>
    <w:rsid w:val="000B1B12"/>
    <w:rsid w:val="000C5C06"/>
    <w:rsid w:val="000D1029"/>
    <w:rsid w:val="000F3B1B"/>
    <w:rsid w:val="00112874"/>
    <w:rsid w:val="0011327E"/>
    <w:rsid w:val="00114914"/>
    <w:rsid w:val="0011741E"/>
    <w:rsid w:val="00125D51"/>
    <w:rsid w:val="00131562"/>
    <w:rsid w:val="001318C4"/>
    <w:rsid w:val="001320FA"/>
    <w:rsid w:val="00135355"/>
    <w:rsid w:val="00145B97"/>
    <w:rsid w:val="00147A91"/>
    <w:rsid w:val="00150B7B"/>
    <w:rsid w:val="00172A27"/>
    <w:rsid w:val="00182B3D"/>
    <w:rsid w:val="00194675"/>
    <w:rsid w:val="001A6516"/>
    <w:rsid w:val="001C3790"/>
    <w:rsid w:val="001C7F6F"/>
    <w:rsid w:val="002067C1"/>
    <w:rsid w:val="002121CE"/>
    <w:rsid w:val="00226F5E"/>
    <w:rsid w:val="0024071F"/>
    <w:rsid w:val="00241B2F"/>
    <w:rsid w:val="00245989"/>
    <w:rsid w:val="00251F87"/>
    <w:rsid w:val="00253683"/>
    <w:rsid w:val="00273C2F"/>
    <w:rsid w:val="00275F55"/>
    <w:rsid w:val="002777AE"/>
    <w:rsid w:val="002949B9"/>
    <w:rsid w:val="002A1BFD"/>
    <w:rsid w:val="002A69D3"/>
    <w:rsid w:val="002B04DE"/>
    <w:rsid w:val="002F70F1"/>
    <w:rsid w:val="00300CE4"/>
    <w:rsid w:val="00316ABC"/>
    <w:rsid w:val="00320543"/>
    <w:rsid w:val="00325D91"/>
    <w:rsid w:val="00332564"/>
    <w:rsid w:val="00333B39"/>
    <w:rsid w:val="00335AF9"/>
    <w:rsid w:val="003444BE"/>
    <w:rsid w:val="00350A30"/>
    <w:rsid w:val="00361263"/>
    <w:rsid w:val="0036742B"/>
    <w:rsid w:val="00380094"/>
    <w:rsid w:val="00383F9C"/>
    <w:rsid w:val="0038460F"/>
    <w:rsid w:val="00384D35"/>
    <w:rsid w:val="00391E41"/>
    <w:rsid w:val="00397680"/>
    <w:rsid w:val="003A1E4B"/>
    <w:rsid w:val="003A2DFA"/>
    <w:rsid w:val="003A6DE1"/>
    <w:rsid w:val="003B0C26"/>
    <w:rsid w:val="003B5636"/>
    <w:rsid w:val="003D40D3"/>
    <w:rsid w:val="003D675B"/>
    <w:rsid w:val="00405BB8"/>
    <w:rsid w:val="00416986"/>
    <w:rsid w:val="00420463"/>
    <w:rsid w:val="004304AE"/>
    <w:rsid w:val="004367E9"/>
    <w:rsid w:val="004517AB"/>
    <w:rsid w:val="0045197D"/>
    <w:rsid w:val="00452F13"/>
    <w:rsid w:val="004544F9"/>
    <w:rsid w:val="0045767F"/>
    <w:rsid w:val="0046409C"/>
    <w:rsid w:val="00480482"/>
    <w:rsid w:val="00484C8C"/>
    <w:rsid w:val="004A2464"/>
    <w:rsid w:val="004B1928"/>
    <w:rsid w:val="004B3F5E"/>
    <w:rsid w:val="004C1339"/>
    <w:rsid w:val="004C4BC9"/>
    <w:rsid w:val="004C597F"/>
    <w:rsid w:val="004D1433"/>
    <w:rsid w:val="004D6CB0"/>
    <w:rsid w:val="004D7324"/>
    <w:rsid w:val="004E03B0"/>
    <w:rsid w:val="004E0B47"/>
    <w:rsid w:val="004F2403"/>
    <w:rsid w:val="004F69F9"/>
    <w:rsid w:val="004F7657"/>
    <w:rsid w:val="00515E9C"/>
    <w:rsid w:val="00520471"/>
    <w:rsid w:val="00520C8D"/>
    <w:rsid w:val="00522934"/>
    <w:rsid w:val="0054199F"/>
    <w:rsid w:val="0054261D"/>
    <w:rsid w:val="00561CE1"/>
    <w:rsid w:val="005637F5"/>
    <w:rsid w:val="00594756"/>
    <w:rsid w:val="005964B9"/>
    <w:rsid w:val="005A43D9"/>
    <w:rsid w:val="005B6075"/>
    <w:rsid w:val="005C160A"/>
    <w:rsid w:val="005D0958"/>
    <w:rsid w:val="005D40E8"/>
    <w:rsid w:val="005D6C4C"/>
    <w:rsid w:val="005E5DA6"/>
    <w:rsid w:val="005F1284"/>
    <w:rsid w:val="006014C2"/>
    <w:rsid w:val="00601B63"/>
    <w:rsid w:val="00603072"/>
    <w:rsid w:val="0062748C"/>
    <w:rsid w:val="006314E8"/>
    <w:rsid w:val="0064111C"/>
    <w:rsid w:val="00641719"/>
    <w:rsid w:val="0065292F"/>
    <w:rsid w:val="00662C2A"/>
    <w:rsid w:val="00666693"/>
    <w:rsid w:val="00675E6D"/>
    <w:rsid w:val="00685D47"/>
    <w:rsid w:val="006974B0"/>
    <w:rsid w:val="006D07E0"/>
    <w:rsid w:val="006D091E"/>
    <w:rsid w:val="006D32C6"/>
    <w:rsid w:val="006D3475"/>
    <w:rsid w:val="006E2965"/>
    <w:rsid w:val="006F16A8"/>
    <w:rsid w:val="006F4B76"/>
    <w:rsid w:val="006F5952"/>
    <w:rsid w:val="00720E7F"/>
    <w:rsid w:val="00735F23"/>
    <w:rsid w:val="00742B7D"/>
    <w:rsid w:val="0074305F"/>
    <w:rsid w:val="007516E1"/>
    <w:rsid w:val="00765403"/>
    <w:rsid w:val="00772402"/>
    <w:rsid w:val="00783412"/>
    <w:rsid w:val="0079200E"/>
    <w:rsid w:val="00797345"/>
    <w:rsid w:val="007A217C"/>
    <w:rsid w:val="007B29B4"/>
    <w:rsid w:val="007D452C"/>
    <w:rsid w:val="007E0AF6"/>
    <w:rsid w:val="007E6203"/>
    <w:rsid w:val="007E6576"/>
    <w:rsid w:val="00800D6C"/>
    <w:rsid w:val="00824884"/>
    <w:rsid w:val="008411EC"/>
    <w:rsid w:val="00847709"/>
    <w:rsid w:val="0085380D"/>
    <w:rsid w:val="0086502E"/>
    <w:rsid w:val="00866887"/>
    <w:rsid w:val="00884CDA"/>
    <w:rsid w:val="008912D1"/>
    <w:rsid w:val="008B1200"/>
    <w:rsid w:val="008E6EAF"/>
    <w:rsid w:val="008E6FFD"/>
    <w:rsid w:val="008F361B"/>
    <w:rsid w:val="00904620"/>
    <w:rsid w:val="00905639"/>
    <w:rsid w:val="00906237"/>
    <w:rsid w:val="009316BA"/>
    <w:rsid w:val="0093529F"/>
    <w:rsid w:val="00935404"/>
    <w:rsid w:val="00945C9F"/>
    <w:rsid w:val="00946913"/>
    <w:rsid w:val="009575E7"/>
    <w:rsid w:val="00957985"/>
    <w:rsid w:val="009616F8"/>
    <w:rsid w:val="00963E00"/>
    <w:rsid w:val="00965889"/>
    <w:rsid w:val="00981652"/>
    <w:rsid w:val="00981D68"/>
    <w:rsid w:val="009B18E9"/>
    <w:rsid w:val="009B5231"/>
    <w:rsid w:val="009C69AA"/>
    <w:rsid w:val="009D0043"/>
    <w:rsid w:val="009D11E7"/>
    <w:rsid w:val="009D3C0D"/>
    <w:rsid w:val="009E080C"/>
    <w:rsid w:val="009E308B"/>
    <w:rsid w:val="009E49FD"/>
    <w:rsid w:val="00A00258"/>
    <w:rsid w:val="00A21223"/>
    <w:rsid w:val="00A24507"/>
    <w:rsid w:val="00A245BC"/>
    <w:rsid w:val="00A26225"/>
    <w:rsid w:val="00A36B38"/>
    <w:rsid w:val="00A53CE3"/>
    <w:rsid w:val="00A55018"/>
    <w:rsid w:val="00A57486"/>
    <w:rsid w:val="00A60CEE"/>
    <w:rsid w:val="00A66135"/>
    <w:rsid w:val="00A704D8"/>
    <w:rsid w:val="00A71647"/>
    <w:rsid w:val="00A71818"/>
    <w:rsid w:val="00A7261B"/>
    <w:rsid w:val="00A77EA1"/>
    <w:rsid w:val="00A91398"/>
    <w:rsid w:val="00AA248B"/>
    <w:rsid w:val="00AB55B5"/>
    <w:rsid w:val="00AC40A4"/>
    <w:rsid w:val="00AC7E65"/>
    <w:rsid w:val="00AD6D23"/>
    <w:rsid w:val="00AF04B6"/>
    <w:rsid w:val="00AF31D2"/>
    <w:rsid w:val="00B03E25"/>
    <w:rsid w:val="00B04456"/>
    <w:rsid w:val="00B32A73"/>
    <w:rsid w:val="00B368C5"/>
    <w:rsid w:val="00B37FF7"/>
    <w:rsid w:val="00B40CC7"/>
    <w:rsid w:val="00B413B0"/>
    <w:rsid w:val="00B64622"/>
    <w:rsid w:val="00B947C1"/>
    <w:rsid w:val="00BC2550"/>
    <w:rsid w:val="00BD1039"/>
    <w:rsid w:val="00BE781E"/>
    <w:rsid w:val="00BF32E9"/>
    <w:rsid w:val="00BF3E44"/>
    <w:rsid w:val="00C015B7"/>
    <w:rsid w:val="00C02E41"/>
    <w:rsid w:val="00C3285F"/>
    <w:rsid w:val="00C54362"/>
    <w:rsid w:val="00C55D3A"/>
    <w:rsid w:val="00C648F1"/>
    <w:rsid w:val="00C67C33"/>
    <w:rsid w:val="00C74726"/>
    <w:rsid w:val="00C7595E"/>
    <w:rsid w:val="00C840F0"/>
    <w:rsid w:val="00C901A9"/>
    <w:rsid w:val="00C970A4"/>
    <w:rsid w:val="00CA0FA4"/>
    <w:rsid w:val="00CA7E09"/>
    <w:rsid w:val="00CB00D8"/>
    <w:rsid w:val="00CB3F49"/>
    <w:rsid w:val="00CB5345"/>
    <w:rsid w:val="00CC4C4E"/>
    <w:rsid w:val="00CD0E47"/>
    <w:rsid w:val="00CF2B98"/>
    <w:rsid w:val="00CF4E2E"/>
    <w:rsid w:val="00CF6179"/>
    <w:rsid w:val="00D16EB5"/>
    <w:rsid w:val="00D20503"/>
    <w:rsid w:val="00D239F8"/>
    <w:rsid w:val="00D2407F"/>
    <w:rsid w:val="00D27343"/>
    <w:rsid w:val="00D35348"/>
    <w:rsid w:val="00D367B4"/>
    <w:rsid w:val="00D41846"/>
    <w:rsid w:val="00D42D36"/>
    <w:rsid w:val="00D56B2A"/>
    <w:rsid w:val="00D5738D"/>
    <w:rsid w:val="00D61876"/>
    <w:rsid w:val="00D64FBA"/>
    <w:rsid w:val="00D72DE3"/>
    <w:rsid w:val="00D9058D"/>
    <w:rsid w:val="00DC5091"/>
    <w:rsid w:val="00DD759A"/>
    <w:rsid w:val="00E0042C"/>
    <w:rsid w:val="00E027B0"/>
    <w:rsid w:val="00E04904"/>
    <w:rsid w:val="00E0687A"/>
    <w:rsid w:val="00E07A8B"/>
    <w:rsid w:val="00E15CBB"/>
    <w:rsid w:val="00E163AE"/>
    <w:rsid w:val="00E17F04"/>
    <w:rsid w:val="00E23A46"/>
    <w:rsid w:val="00E35CFE"/>
    <w:rsid w:val="00E421ED"/>
    <w:rsid w:val="00E5633C"/>
    <w:rsid w:val="00E57392"/>
    <w:rsid w:val="00E617FC"/>
    <w:rsid w:val="00E675B7"/>
    <w:rsid w:val="00E875CF"/>
    <w:rsid w:val="00E9511E"/>
    <w:rsid w:val="00EA287D"/>
    <w:rsid w:val="00EA790C"/>
    <w:rsid w:val="00EC3185"/>
    <w:rsid w:val="00EC3DC0"/>
    <w:rsid w:val="00ED7C0E"/>
    <w:rsid w:val="00EF5BB3"/>
    <w:rsid w:val="00F110FC"/>
    <w:rsid w:val="00F215DC"/>
    <w:rsid w:val="00F36C19"/>
    <w:rsid w:val="00F436AE"/>
    <w:rsid w:val="00F47E9C"/>
    <w:rsid w:val="00F7093F"/>
    <w:rsid w:val="00F84AC9"/>
    <w:rsid w:val="00F85445"/>
    <w:rsid w:val="00F868F3"/>
    <w:rsid w:val="00F95BF0"/>
    <w:rsid w:val="00F96935"/>
    <w:rsid w:val="00FA0176"/>
    <w:rsid w:val="00FA5405"/>
    <w:rsid w:val="00FC208F"/>
    <w:rsid w:val="00FC553F"/>
    <w:rsid w:val="00FD1882"/>
    <w:rsid w:val="00FF2D1D"/>
    <w:rsid w:val="010D607D"/>
    <w:rsid w:val="010E154B"/>
    <w:rsid w:val="011173BD"/>
    <w:rsid w:val="013228DA"/>
    <w:rsid w:val="01325861"/>
    <w:rsid w:val="016D3DC3"/>
    <w:rsid w:val="01990959"/>
    <w:rsid w:val="01BF1759"/>
    <w:rsid w:val="022C2570"/>
    <w:rsid w:val="024611F3"/>
    <w:rsid w:val="02472484"/>
    <w:rsid w:val="025755DA"/>
    <w:rsid w:val="02B77F2C"/>
    <w:rsid w:val="031A550B"/>
    <w:rsid w:val="035D1DC6"/>
    <w:rsid w:val="036264B3"/>
    <w:rsid w:val="03755EC9"/>
    <w:rsid w:val="03A14F07"/>
    <w:rsid w:val="03B74D8A"/>
    <w:rsid w:val="03C913C9"/>
    <w:rsid w:val="03D750B2"/>
    <w:rsid w:val="03EE717D"/>
    <w:rsid w:val="03F24763"/>
    <w:rsid w:val="03F9466E"/>
    <w:rsid w:val="04194F79"/>
    <w:rsid w:val="045B1EEC"/>
    <w:rsid w:val="04610638"/>
    <w:rsid w:val="047E1F01"/>
    <w:rsid w:val="04BB394C"/>
    <w:rsid w:val="04DC44A0"/>
    <w:rsid w:val="04DF1470"/>
    <w:rsid w:val="051F0F4D"/>
    <w:rsid w:val="054C7DE2"/>
    <w:rsid w:val="05637DD7"/>
    <w:rsid w:val="05713969"/>
    <w:rsid w:val="05757330"/>
    <w:rsid w:val="057670DA"/>
    <w:rsid w:val="05815326"/>
    <w:rsid w:val="05A243FD"/>
    <w:rsid w:val="05CB76F8"/>
    <w:rsid w:val="05D64C03"/>
    <w:rsid w:val="05EA333B"/>
    <w:rsid w:val="062775C5"/>
    <w:rsid w:val="065B402B"/>
    <w:rsid w:val="06876CDE"/>
    <w:rsid w:val="0694792F"/>
    <w:rsid w:val="070C6302"/>
    <w:rsid w:val="07254BFB"/>
    <w:rsid w:val="07540C09"/>
    <w:rsid w:val="07567FC9"/>
    <w:rsid w:val="075A15B0"/>
    <w:rsid w:val="0791487E"/>
    <w:rsid w:val="07C925A0"/>
    <w:rsid w:val="07CD7801"/>
    <w:rsid w:val="07D3136A"/>
    <w:rsid w:val="07D8255F"/>
    <w:rsid w:val="07DE48D2"/>
    <w:rsid w:val="07E0259A"/>
    <w:rsid w:val="07EA3215"/>
    <w:rsid w:val="08046927"/>
    <w:rsid w:val="08493E68"/>
    <w:rsid w:val="084C1B96"/>
    <w:rsid w:val="08A968C8"/>
    <w:rsid w:val="09224C1B"/>
    <w:rsid w:val="095606C7"/>
    <w:rsid w:val="0957688C"/>
    <w:rsid w:val="099543A2"/>
    <w:rsid w:val="099E3F43"/>
    <w:rsid w:val="09A1760E"/>
    <w:rsid w:val="09FB42DF"/>
    <w:rsid w:val="0A033830"/>
    <w:rsid w:val="0A053E1F"/>
    <w:rsid w:val="0A6D7067"/>
    <w:rsid w:val="0A7D4C58"/>
    <w:rsid w:val="0A9D6720"/>
    <w:rsid w:val="0ACD0317"/>
    <w:rsid w:val="0ADA24AA"/>
    <w:rsid w:val="0AF550D6"/>
    <w:rsid w:val="0B634778"/>
    <w:rsid w:val="0B6C1F51"/>
    <w:rsid w:val="0B7840B6"/>
    <w:rsid w:val="0B9B07EA"/>
    <w:rsid w:val="0BAA291D"/>
    <w:rsid w:val="0BB067B9"/>
    <w:rsid w:val="0BE13CFF"/>
    <w:rsid w:val="0BF637B9"/>
    <w:rsid w:val="0C1101E8"/>
    <w:rsid w:val="0C525B9E"/>
    <w:rsid w:val="0C8141E9"/>
    <w:rsid w:val="0C83702A"/>
    <w:rsid w:val="0CA35154"/>
    <w:rsid w:val="0CC5278A"/>
    <w:rsid w:val="0CD559B7"/>
    <w:rsid w:val="0D09132B"/>
    <w:rsid w:val="0D393E4A"/>
    <w:rsid w:val="0D696CE7"/>
    <w:rsid w:val="0D844CA9"/>
    <w:rsid w:val="0D8A0BBA"/>
    <w:rsid w:val="0D8A4D2A"/>
    <w:rsid w:val="0DA61710"/>
    <w:rsid w:val="0DB722DB"/>
    <w:rsid w:val="0DD81610"/>
    <w:rsid w:val="0E557E7D"/>
    <w:rsid w:val="0E561972"/>
    <w:rsid w:val="0E677BC9"/>
    <w:rsid w:val="0E6F7805"/>
    <w:rsid w:val="0E866B3E"/>
    <w:rsid w:val="0E9A3F6A"/>
    <w:rsid w:val="0EA32C8C"/>
    <w:rsid w:val="0EA9542C"/>
    <w:rsid w:val="0EBC2F2E"/>
    <w:rsid w:val="0F43607E"/>
    <w:rsid w:val="0F5C6EC4"/>
    <w:rsid w:val="0F756DB8"/>
    <w:rsid w:val="0F7A6288"/>
    <w:rsid w:val="0FD85150"/>
    <w:rsid w:val="0FDE5756"/>
    <w:rsid w:val="10134260"/>
    <w:rsid w:val="10286346"/>
    <w:rsid w:val="102A46D6"/>
    <w:rsid w:val="1034732C"/>
    <w:rsid w:val="103C6146"/>
    <w:rsid w:val="104424A1"/>
    <w:rsid w:val="10461834"/>
    <w:rsid w:val="105431E4"/>
    <w:rsid w:val="1058546B"/>
    <w:rsid w:val="10B40E0D"/>
    <w:rsid w:val="10BF16AC"/>
    <w:rsid w:val="11161831"/>
    <w:rsid w:val="112D08E7"/>
    <w:rsid w:val="11717BF3"/>
    <w:rsid w:val="117304AE"/>
    <w:rsid w:val="11AD4ACB"/>
    <w:rsid w:val="11F31C31"/>
    <w:rsid w:val="122552FF"/>
    <w:rsid w:val="12445233"/>
    <w:rsid w:val="126252CB"/>
    <w:rsid w:val="12700FA1"/>
    <w:rsid w:val="12832EE3"/>
    <w:rsid w:val="12C85194"/>
    <w:rsid w:val="12CD7BF4"/>
    <w:rsid w:val="12F051E2"/>
    <w:rsid w:val="132F62C0"/>
    <w:rsid w:val="134148D6"/>
    <w:rsid w:val="135F35E1"/>
    <w:rsid w:val="13A0656A"/>
    <w:rsid w:val="13A324F6"/>
    <w:rsid w:val="13B44C4A"/>
    <w:rsid w:val="13D0148E"/>
    <w:rsid w:val="13D97032"/>
    <w:rsid w:val="13F315C4"/>
    <w:rsid w:val="140A5DF9"/>
    <w:rsid w:val="147D44B5"/>
    <w:rsid w:val="14944003"/>
    <w:rsid w:val="14962983"/>
    <w:rsid w:val="14991CEC"/>
    <w:rsid w:val="14A8008F"/>
    <w:rsid w:val="14E451E0"/>
    <w:rsid w:val="15035B5A"/>
    <w:rsid w:val="150C3570"/>
    <w:rsid w:val="15244571"/>
    <w:rsid w:val="154F2BB4"/>
    <w:rsid w:val="155B5806"/>
    <w:rsid w:val="15D33CAA"/>
    <w:rsid w:val="15E267B5"/>
    <w:rsid w:val="15FD1D94"/>
    <w:rsid w:val="160B0995"/>
    <w:rsid w:val="165E21B9"/>
    <w:rsid w:val="16666B65"/>
    <w:rsid w:val="1679051A"/>
    <w:rsid w:val="16B3106D"/>
    <w:rsid w:val="16E303AC"/>
    <w:rsid w:val="16ED2B4C"/>
    <w:rsid w:val="1711153C"/>
    <w:rsid w:val="17905C60"/>
    <w:rsid w:val="17D56DAF"/>
    <w:rsid w:val="18016DFD"/>
    <w:rsid w:val="18391B39"/>
    <w:rsid w:val="185610E4"/>
    <w:rsid w:val="18682FAE"/>
    <w:rsid w:val="188A7582"/>
    <w:rsid w:val="18A14C91"/>
    <w:rsid w:val="18A93C6F"/>
    <w:rsid w:val="18C322B1"/>
    <w:rsid w:val="18C65B98"/>
    <w:rsid w:val="18D0794E"/>
    <w:rsid w:val="18D36484"/>
    <w:rsid w:val="18D914D2"/>
    <w:rsid w:val="196D65B7"/>
    <w:rsid w:val="19E17D39"/>
    <w:rsid w:val="1A45403C"/>
    <w:rsid w:val="1A560BCE"/>
    <w:rsid w:val="1B16535C"/>
    <w:rsid w:val="1B2115DE"/>
    <w:rsid w:val="1B2D412E"/>
    <w:rsid w:val="1B3B75C6"/>
    <w:rsid w:val="1B4F1488"/>
    <w:rsid w:val="1B7A0B20"/>
    <w:rsid w:val="1BB00EBE"/>
    <w:rsid w:val="1BE86DE4"/>
    <w:rsid w:val="1BE960E6"/>
    <w:rsid w:val="1BEE09A9"/>
    <w:rsid w:val="1C277108"/>
    <w:rsid w:val="1C622286"/>
    <w:rsid w:val="1C6859B4"/>
    <w:rsid w:val="1CA54AEA"/>
    <w:rsid w:val="1CB55BD8"/>
    <w:rsid w:val="1CB93878"/>
    <w:rsid w:val="1CD55E69"/>
    <w:rsid w:val="1D203CDD"/>
    <w:rsid w:val="1D630135"/>
    <w:rsid w:val="1D745B8D"/>
    <w:rsid w:val="1D77467E"/>
    <w:rsid w:val="1D853ED4"/>
    <w:rsid w:val="1D8B10DB"/>
    <w:rsid w:val="1DA57456"/>
    <w:rsid w:val="1DE038FC"/>
    <w:rsid w:val="1E0C2993"/>
    <w:rsid w:val="1E122602"/>
    <w:rsid w:val="1E1A13B8"/>
    <w:rsid w:val="1E246EBF"/>
    <w:rsid w:val="1E4929A0"/>
    <w:rsid w:val="1E767351"/>
    <w:rsid w:val="1E833CD6"/>
    <w:rsid w:val="1E9964D6"/>
    <w:rsid w:val="1EA27560"/>
    <w:rsid w:val="1EAE6832"/>
    <w:rsid w:val="1EE05D71"/>
    <w:rsid w:val="1F2854D7"/>
    <w:rsid w:val="1F404B29"/>
    <w:rsid w:val="1F4870FE"/>
    <w:rsid w:val="1FB764A8"/>
    <w:rsid w:val="2004239D"/>
    <w:rsid w:val="20134A03"/>
    <w:rsid w:val="20371DEF"/>
    <w:rsid w:val="2063328D"/>
    <w:rsid w:val="20692247"/>
    <w:rsid w:val="20736971"/>
    <w:rsid w:val="20860420"/>
    <w:rsid w:val="20873A64"/>
    <w:rsid w:val="20AF1395"/>
    <w:rsid w:val="20B571EA"/>
    <w:rsid w:val="20F97763"/>
    <w:rsid w:val="210024D1"/>
    <w:rsid w:val="21163B65"/>
    <w:rsid w:val="211D69E2"/>
    <w:rsid w:val="21256166"/>
    <w:rsid w:val="2157759C"/>
    <w:rsid w:val="216035F2"/>
    <w:rsid w:val="216E658B"/>
    <w:rsid w:val="21700049"/>
    <w:rsid w:val="21E163CF"/>
    <w:rsid w:val="21E3106C"/>
    <w:rsid w:val="21FC5148"/>
    <w:rsid w:val="221348B4"/>
    <w:rsid w:val="223A6106"/>
    <w:rsid w:val="224669A5"/>
    <w:rsid w:val="22574DC3"/>
    <w:rsid w:val="229556C1"/>
    <w:rsid w:val="22CC5B48"/>
    <w:rsid w:val="22EE4D2B"/>
    <w:rsid w:val="231D0272"/>
    <w:rsid w:val="23256A37"/>
    <w:rsid w:val="23284858"/>
    <w:rsid w:val="233A2EF8"/>
    <w:rsid w:val="23513EE2"/>
    <w:rsid w:val="235D4A6E"/>
    <w:rsid w:val="239E4ABD"/>
    <w:rsid w:val="23FE0D4D"/>
    <w:rsid w:val="24140E8E"/>
    <w:rsid w:val="24176267"/>
    <w:rsid w:val="241C6E38"/>
    <w:rsid w:val="241D340D"/>
    <w:rsid w:val="244A0202"/>
    <w:rsid w:val="244F0E6E"/>
    <w:rsid w:val="245A7C80"/>
    <w:rsid w:val="247754C9"/>
    <w:rsid w:val="24A50ADE"/>
    <w:rsid w:val="24BB52C2"/>
    <w:rsid w:val="24FE68D3"/>
    <w:rsid w:val="256C4466"/>
    <w:rsid w:val="25B0127B"/>
    <w:rsid w:val="25D148B9"/>
    <w:rsid w:val="25D3332E"/>
    <w:rsid w:val="25D73208"/>
    <w:rsid w:val="25E640D7"/>
    <w:rsid w:val="25FE03BA"/>
    <w:rsid w:val="26175AB5"/>
    <w:rsid w:val="261860E2"/>
    <w:rsid w:val="262614A4"/>
    <w:rsid w:val="263243BB"/>
    <w:rsid w:val="263D7F91"/>
    <w:rsid w:val="26492AAA"/>
    <w:rsid w:val="266D1BEE"/>
    <w:rsid w:val="267A779E"/>
    <w:rsid w:val="2685512F"/>
    <w:rsid w:val="26EC1E1D"/>
    <w:rsid w:val="26FB3581"/>
    <w:rsid w:val="270E4C8C"/>
    <w:rsid w:val="27231A26"/>
    <w:rsid w:val="272F44A6"/>
    <w:rsid w:val="275D0DB8"/>
    <w:rsid w:val="27955D6A"/>
    <w:rsid w:val="27C52452"/>
    <w:rsid w:val="27FB162C"/>
    <w:rsid w:val="27FC2A26"/>
    <w:rsid w:val="27FF160F"/>
    <w:rsid w:val="28056C1D"/>
    <w:rsid w:val="281F0821"/>
    <w:rsid w:val="282C6A69"/>
    <w:rsid w:val="282D0922"/>
    <w:rsid w:val="2841306B"/>
    <w:rsid w:val="284A6FFF"/>
    <w:rsid w:val="288C7DE7"/>
    <w:rsid w:val="28BF483E"/>
    <w:rsid w:val="28C253F7"/>
    <w:rsid w:val="28D67453"/>
    <w:rsid w:val="28FE72B8"/>
    <w:rsid w:val="29540D24"/>
    <w:rsid w:val="29685F88"/>
    <w:rsid w:val="29C27AD5"/>
    <w:rsid w:val="29CD565B"/>
    <w:rsid w:val="29CD6834"/>
    <w:rsid w:val="29E90490"/>
    <w:rsid w:val="2A8D2E8A"/>
    <w:rsid w:val="2AA636A8"/>
    <w:rsid w:val="2AB41311"/>
    <w:rsid w:val="2ADA371F"/>
    <w:rsid w:val="2AE07AB0"/>
    <w:rsid w:val="2AF05D95"/>
    <w:rsid w:val="2B26093F"/>
    <w:rsid w:val="2B372DE7"/>
    <w:rsid w:val="2B52235C"/>
    <w:rsid w:val="2BB54C7D"/>
    <w:rsid w:val="2C0D65B3"/>
    <w:rsid w:val="2C550471"/>
    <w:rsid w:val="2C8B7484"/>
    <w:rsid w:val="2C935F42"/>
    <w:rsid w:val="2C9552B7"/>
    <w:rsid w:val="2CA53845"/>
    <w:rsid w:val="2CC9132C"/>
    <w:rsid w:val="2CCC53EE"/>
    <w:rsid w:val="2D0921F2"/>
    <w:rsid w:val="2D2540C2"/>
    <w:rsid w:val="2D453D31"/>
    <w:rsid w:val="2D6168BD"/>
    <w:rsid w:val="2D767C01"/>
    <w:rsid w:val="2DA4744B"/>
    <w:rsid w:val="2DB507F7"/>
    <w:rsid w:val="2DB75854"/>
    <w:rsid w:val="2DEB57B7"/>
    <w:rsid w:val="2DF81CBD"/>
    <w:rsid w:val="2E130D13"/>
    <w:rsid w:val="2E157638"/>
    <w:rsid w:val="2E7E7E09"/>
    <w:rsid w:val="2E7F0CE8"/>
    <w:rsid w:val="2E851DF0"/>
    <w:rsid w:val="2E970451"/>
    <w:rsid w:val="2EB93FE4"/>
    <w:rsid w:val="2ED8195D"/>
    <w:rsid w:val="2ED81E64"/>
    <w:rsid w:val="2EDD4C55"/>
    <w:rsid w:val="2EDF2584"/>
    <w:rsid w:val="2F136E4D"/>
    <w:rsid w:val="2F3417F7"/>
    <w:rsid w:val="2F745F1A"/>
    <w:rsid w:val="2FD6764F"/>
    <w:rsid w:val="304B167B"/>
    <w:rsid w:val="304B371D"/>
    <w:rsid w:val="30513D08"/>
    <w:rsid w:val="30606D9C"/>
    <w:rsid w:val="307F4DAD"/>
    <w:rsid w:val="30C82A77"/>
    <w:rsid w:val="30F640DA"/>
    <w:rsid w:val="31101C9B"/>
    <w:rsid w:val="31342391"/>
    <w:rsid w:val="313E2D55"/>
    <w:rsid w:val="315424C8"/>
    <w:rsid w:val="31556B17"/>
    <w:rsid w:val="316C12E3"/>
    <w:rsid w:val="316E51E7"/>
    <w:rsid w:val="31964B5B"/>
    <w:rsid w:val="31B17F47"/>
    <w:rsid w:val="31B21C38"/>
    <w:rsid w:val="31CF1587"/>
    <w:rsid w:val="31FD3063"/>
    <w:rsid w:val="32487EB7"/>
    <w:rsid w:val="32532746"/>
    <w:rsid w:val="32606C9E"/>
    <w:rsid w:val="326E403C"/>
    <w:rsid w:val="33151C06"/>
    <w:rsid w:val="3316174B"/>
    <w:rsid w:val="33443EF5"/>
    <w:rsid w:val="3351262C"/>
    <w:rsid w:val="3388700E"/>
    <w:rsid w:val="33B75455"/>
    <w:rsid w:val="33C4587F"/>
    <w:rsid w:val="342A51AA"/>
    <w:rsid w:val="34373C33"/>
    <w:rsid w:val="345A1F5A"/>
    <w:rsid w:val="347C49C5"/>
    <w:rsid w:val="34933188"/>
    <w:rsid w:val="34AA0381"/>
    <w:rsid w:val="34AF4B2C"/>
    <w:rsid w:val="34BB7D57"/>
    <w:rsid w:val="35137069"/>
    <w:rsid w:val="35164602"/>
    <w:rsid w:val="352B23AD"/>
    <w:rsid w:val="352E186E"/>
    <w:rsid w:val="35406140"/>
    <w:rsid w:val="35407530"/>
    <w:rsid w:val="35BD46A3"/>
    <w:rsid w:val="35CB4C40"/>
    <w:rsid w:val="35D2602C"/>
    <w:rsid w:val="35F228BC"/>
    <w:rsid w:val="35FB509B"/>
    <w:rsid w:val="3603638E"/>
    <w:rsid w:val="36173B22"/>
    <w:rsid w:val="364E1CD0"/>
    <w:rsid w:val="365E3CB5"/>
    <w:rsid w:val="36852967"/>
    <w:rsid w:val="36934CDE"/>
    <w:rsid w:val="37085D44"/>
    <w:rsid w:val="372B4EA1"/>
    <w:rsid w:val="37686FDD"/>
    <w:rsid w:val="37922460"/>
    <w:rsid w:val="37EF1E4C"/>
    <w:rsid w:val="380826E1"/>
    <w:rsid w:val="3831260F"/>
    <w:rsid w:val="383472C1"/>
    <w:rsid w:val="385B7461"/>
    <w:rsid w:val="38823AAF"/>
    <w:rsid w:val="38930223"/>
    <w:rsid w:val="389A74A4"/>
    <w:rsid w:val="38A927C6"/>
    <w:rsid w:val="38C15D29"/>
    <w:rsid w:val="38D25F84"/>
    <w:rsid w:val="38D51D63"/>
    <w:rsid w:val="390B3A4A"/>
    <w:rsid w:val="39993DE0"/>
    <w:rsid w:val="399D533B"/>
    <w:rsid w:val="39A373C6"/>
    <w:rsid w:val="39CC5602"/>
    <w:rsid w:val="39D13B71"/>
    <w:rsid w:val="39EA57D2"/>
    <w:rsid w:val="3A293355"/>
    <w:rsid w:val="3A5563EE"/>
    <w:rsid w:val="3AA12ABC"/>
    <w:rsid w:val="3AE444D4"/>
    <w:rsid w:val="3B536610"/>
    <w:rsid w:val="3B536967"/>
    <w:rsid w:val="3B6D7C50"/>
    <w:rsid w:val="3B80129A"/>
    <w:rsid w:val="3BA828F7"/>
    <w:rsid w:val="3BB83F85"/>
    <w:rsid w:val="3BC4740A"/>
    <w:rsid w:val="3BD214DC"/>
    <w:rsid w:val="3BD24A83"/>
    <w:rsid w:val="3BEE0E6E"/>
    <w:rsid w:val="3C1A3902"/>
    <w:rsid w:val="3C6C785E"/>
    <w:rsid w:val="3C6F6B13"/>
    <w:rsid w:val="3C7126CF"/>
    <w:rsid w:val="3C81668F"/>
    <w:rsid w:val="3C937F9E"/>
    <w:rsid w:val="3CA3644C"/>
    <w:rsid w:val="3CAE26EF"/>
    <w:rsid w:val="3CBE67B6"/>
    <w:rsid w:val="3CDF573C"/>
    <w:rsid w:val="3D0732D7"/>
    <w:rsid w:val="3D2F3F4B"/>
    <w:rsid w:val="3D4B6A33"/>
    <w:rsid w:val="3D5D730C"/>
    <w:rsid w:val="3D662713"/>
    <w:rsid w:val="3D9719FC"/>
    <w:rsid w:val="3DB1047A"/>
    <w:rsid w:val="3DCE3309"/>
    <w:rsid w:val="3DD756B9"/>
    <w:rsid w:val="3E113716"/>
    <w:rsid w:val="3E1E4BAF"/>
    <w:rsid w:val="3E5559AC"/>
    <w:rsid w:val="3E587F15"/>
    <w:rsid w:val="3E5F1F89"/>
    <w:rsid w:val="3E7D50E8"/>
    <w:rsid w:val="3E9F7CCD"/>
    <w:rsid w:val="3EB33E56"/>
    <w:rsid w:val="3EFF28BF"/>
    <w:rsid w:val="3F142B1B"/>
    <w:rsid w:val="3F3F4977"/>
    <w:rsid w:val="3F4254DD"/>
    <w:rsid w:val="3F752A0F"/>
    <w:rsid w:val="3FA60F09"/>
    <w:rsid w:val="3FB119D7"/>
    <w:rsid w:val="400E4426"/>
    <w:rsid w:val="401B280F"/>
    <w:rsid w:val="40854F4F"/>
    <w:rsid w:val="40D332D6"/>
    <w:rsid w:val="40E904F0"/>
    <w:rsid w:val="40F776F0"/>
    <w:rsid w:val="411039C3"/>
    <w:rsid w:val="41172828"/>
    <w:rsid w:val="41341B37"/>
    <w:rsid w:val="41411A68"/>
    <w:rsid w:val="41517629"/>
    <w:rsid w:val="41AB04EC"/>
    <w:rsid w:val="41BF35D0"/>
    <w:rsid w:val="41CA4924"/>
    <w:rsid w:val="41D96474"/>
    <w:rsid w:val="41DB55C4"/>
    <w:rsid w:val="41EA7F2F"/>
    <w:rsid w:val="42075972"/>
    <w:rsid w:val="42493BAF"/>
    <w:rsid w:val="42822079"/>
    <w:rsid w:val="42833770"/>
    <w:rsid w:val="4296337D"/>
    <w:rsid w:val="42A515AD"/>
    <w:rsid w:val="42AC793A"/>
    <w:rsid w:val="42C30150"/>
    <w:rsid w:val="42CA7694"/>
    <w:rsid w:val="42D63E3F"/>
    <w:rsid w:val="42E31B63"/>
    <w:rsid w:val="42E35662"/>
    <w:rsid w:val="434C61B4"/>
    <w:rsid w:val="43613F9A"/>
    <w:rsid w:val="437A2CF3"/>
    <w:rsid w:val="43A8644F"/>
    <w:rsid w:val="43D8363F"/>
    <w:rsid w:val="43E00E60"/>
    <w:rsid w:val="43F535A7"/>
    <w:rsid w:val="441A5D67"/>
    <w:rsid w:val="4427639A"/>
    <w:rsid w:val="443126D1"/>
    <w:rsid w:val="444B1319"/>
    <w:rsid w:val="4458245F"/>
    <w:rsid w:val="44746034"/>
    <w:rsid w:val="44A001E4"/>
    <w:rsid w:val="44B27CF1"/>
    <w:rsid w:val="44B70C5B"/>
    <w:rsid w:val="44B83E48"/>
    <w:rsid w:val="44D81493"/>
    <w:rsid w:val="44DE5281"/>
    <w:rsid w:val="44E564E0"/>
    <w:rsid w:val="44F36BFC"/>
    <w:rsid w:val="44FE68D8"/>
    <w:rsid w:val="45014E1A"/>
    <w:rsid w:val="450339AB"/>
    <w:rsid w:val="450A6130"/>
    <w:rsid w:val="45213A25"/>
    <w:rsid w:val="45261B4C"/>
    <w:rsid w:val="454D7BD5"/>
    <w:rsid w:val="455D5032"/>
    <w:rsid w:val="45674818"/>
    <w:rsid w:val="458A4908"/>
    <w:rsid w:val="459B12E2"/>
    <w:rsid w:val="45A10202"/>
    <w:rsid w:val="45A257D7"/>
    <w:rsid w:val="45CF2DB6"/>
    <w:rsid w:val="45EC2591"/>
    <w:rsid w:val="45F43471"/>
    <w:rsid w:val="46061D67"/>
    <w:rsid w:val="464D49BD"/>
    <w:rsid w:val="46542A99"/>
    <w:rsid w:val="465E72C0"/>
    <w:rsid w:val="466010E7"/>
    <w:rsid w:val="466E4C74"/>
    <w:rsid w:val="468C6175"/>
    <w:rsid w:val="469D49B8"/>
    <w:rsid w:val="46A57387"/>
    <w:rsid w:val="46B47FB8"/>
    <w:rsid w:val="46D054C5"/>
    <w:rsid w:val="46E013AF"/>
    <w:rsid w:val="471052F1"/>
    <w:rsid w:val="47257C73"/>
    <w:rsid w:val="475C4D68"/>
    <w:rsid w:val="47907823"/>
    <w:rsid w:val="47D536A8"/>
    <w:rsid w:val="47D86916"/>
    <w:rsid w:val="47F86231"/>
    <w:rsid w:val="47FC6CD5"/>
    <w:rsid w:val="48080F90"/>
    <w:rsid w:val="48084DCF"/>
    <w:rsid w:val="480A7CDA"/>
    <w:rsid w:val="48150046"/>
    <w:rsid w:val="488B6193"/>
    <w:rsid w:val="48A8425B"/>
    <w:rsid w:val="48AD4EB7"/>
    <w:rsid w:val="48BD6B0D"/>
    <w:rsid w:val="48C96636"/>
    <w:rsid w:val="48CA0435"/>
    <w:rsid w:val="48DB1BC6"/>
    <w:rsid w:val="48DB5BB7"/>
    <w:rsid w:val="48EB23A6"/>
    <w:rsid w:val="48F70D80"/>
    <w:rsid w:val="48F87974"/>
    <w:rsid w:val="49082AAA"/>
    <w:rsid w:val="49404990"/>
    <w:rsid w:val="49735CE9"/>
    <w:rsid w:val="49B01AD8"/>
    <w:rsid w:val="49B2268C"/>
    <w:rsid w:val="4A092C67"/>
    <w:rsid w:val="4A0A2401"/>
    <w:rsid w:val="4A211CA8"/>
    <w:rsid w:val="4A552E2A"/>
    <w:rsid w:val="4A763B2E"/>
    <w:rsid w:val="4A846E49"/>
    <w:rsid w:val="4AAA29DF"/>
    <w:rsid w:val="4AC30F01"/>
    <w:rsid w:val="4AD13CA4"/>
    <w:rsid w:val="4B381850"/>
    <w:rsid w:val="4B4412D4"/>
    <w:rsid w:val="4B667F77"/>
    <w:rsid w:val="4B812E13"/>
    <w:rsid w:val="4BB85C09"/>
    <w:rsid w:val="4C127CB4"/>
    <w:rsid w:val="4C2A7054"/>
    <w:rsid w:val="4C3928EB"/>
    <w:rsid w:val="4C5240A0"/>
    <w:rsid w:val="4C617C21"/>
    <w:rsid w:val="4C682A33"/>
    <w:rsid w:val="4C70182C"/>
    <w:rsid w:val="4C94769C"/>
    <w:rsid w:val="4CB64250"/>
    <w:rsid w:val="4CB85A3B"/>
    <w:rsid w:val="4CC216F6"/>
    <w:rsid w:val="4D241F83"/>
    <w:rsid w:val="4D4515E8"/>
    <w:rsid w:val="4D675FD2"/>
    <w:rsid w:val="4D77182F"/>
    <w:rsid w:val="4DD5645A"/>
    <w:rsid w:val="4DD92967"/>
    <w:rsid w:val="4DDA64DA"/>
    <w:rsid w:val="4DED68DE"/>
    <w:rsid w:val="4E0942D8"/>
    <w:rsid w:val="4E3D62DB"/>
    <w:rsid w:val="4E435DCF"/>
    <w:rsid w:val="4E6D40F1"/>
    <w:rsid w:val="4E7A4423"/>
    <w:rsid w:val="4ED209CD"/>
    <w:rsid w:val="4EE2395A"/>
    <w:rsid w:val="4F2C4815"/>
    <w:rsid w:val="4F6B18B9"/>
    <w:rsid w:val="4FBA0DC1"/>
    <w:rsid w:val="4FDB6E04"/>
    <w:rsid w:val="4FE52335"/>
    <w:rsid w:val="500D6DE6"/>
    <w:rsid w:val="502716C5"/>
    <w:rsid w:val="503E68CC"/>
    <w:rsid w:val="50480335"/>
    <w:rsid w:val="50495AC0"/>
    <w:rsid w:val="506D38BF"/>
    <w:rsid w:val="50761806"/>
    <w:rsid w:val="50AF5B1F"/>
    <w:rsid w:val="50C26F9A"/>
    <w:rsid w:val="50DE18A6"/>
    <w:rsid w:val="50E83F4A"/>
    <w:rsid w:val="51465C0D"/>
    <w:rsid w:val="51537C60"/>
    <w:rsid w:val="51684C9A"/>
    <w:rsid w:val="51690EFE"/>
    <w:rsid w:val="51702FE5"/>
    <w:rsid w:val="51BA7F1F"/>
    <w:rsid w:val="51C434C9"/>
    <w:rsid w:val="51EB4F9B"/>
    <w:rsid w:val="51F02048"/>
    <w:rsid w:val="51FA00D0"/>
    <w:rsid w:val="520C501C"/>
    <w:rsid w:val="5233402D"/>
    <w:rsid w:val="52510C59"/>
    <w:rsid w:val="52735082"/>
    <w:rsid w:val="52773283"/>
    <w:rsid w:val="52D818E3"/>
    <w:rsid w:val="52D92C19"/>
    <w:rsid w:val="533A544C"/>
    <w:rsid w:val="536A4C6A"/>
    <w:rsid w:val="537862A5"/>
    <w:rsid w:val="539B106C"/>
    <w:rsid w:val="53B7286E"/>
    <w:rsid w:val="53E574C5"/>
    <w:rsid w:val="53F10712"/>
    <w:rsid w:val="53FC5B04"/>
    <w:rsid w:val="53FE137A"/>
    <w:rsid w:val="53FF5B18"/>
    <w:rsid w:val="541904C8"/>
    <w:rsid w:val="543E60CB"/>
    <w:rsid w:val="54435347"/>
    <w:rsid w:val="54713365"/>
    <w:rsid w:val="547F7E84"/>
    <w:rsid w:val="549C293B"/>
    <w:rsid w:val="54AB19CB"/>
    <w:rsid w:val="54BB4EA3"/>
    <w:rsid w:val="54D5056D"/>
    <w:rsid w:val="54F00A7A"/>
    <w:rsid w:val="54F03837"/>
    <w:rsid w:val="55141B71"/>
    <w:rsid w:val="5548379F"/>
    <w:rsid w:val="554D139E"/>
    <w:rsid w:val="5551725B"/>
    <w:rsid w:val="55760B50"/>
    <w:rsid w:val="55D43B16"/>
    <w:rsid w:val="55F60CB9"/>
    <w:rsid w:val="5602048B"/>
    <w:rsid w:val="560D7961"/>
    <w:rsid w:val="560E066E"/>
    <w:rsid w:val="56126E6B"/>
    <w:rsid w:val="564C5A03"/>
    <w:rsid w:val="565B2336"/>
    <w:rsid w:val="56BB5B3B"/>
    <w:rsid w:val="57110BBF"/>
    <w:rsid w:val="574651B1"/>
    <w:rsid w:val="57467EEE"/>
    <w:rsid w:val="5748022E"/>
    <w:rsid w:val="57480B2D"/>
    <w:rsid w:val="578E0BC7"/>
    <w:rsid w:val="57940729"/>
    <w:rsid w:val="579C7E23"/>
    <w:rsid w:val="57F0188F"/>
    <w:rsid w:val="58224263"/>
    <w:rsid w:val="584B5EEE"/>
    <w:rsid w:val="584B70E5"/>
    <w:rsid w:val="587D7DC6"/>
    <w:rsid w:val="58851672"/>
    <w:rsid w:val="58A05FF7"/>
    <w:rsid w:val="58C87133"/>
    <w:rsid w:val="58D86F43"/>
    <w:rsid w:val="5908046F"/>
    <w:rsid w:val="59885070"/>
    <w:rsid w:val="59AF6859"/>
    <w:rsid w:val="59B836BD"/>
    <w:rsid w:val="5A2929D8"/>
    <w:rsid w:val="5A3000AC"/>
    <w:rsid w:val="5AAE0993"/>
    <w:rsid w:val="5ADD49D8"/>
    <w:rsid w:val="5B11794B"/>
    <w:rsid w:val="5B42333C"/>
    <w:rsid w:val="5B543215"/>
    <w:rsid w:val="5B571BAC"/>
    <w:rsid w:val="5B5C43C8"/>
    <w:rsid w:val="5B646FB7"/>
    <w:rsid w:val="5B647D4C"/>
    <w:rsid w:val="5B67001D"/>
    <w:rsid w:val="5B8D3742"/>
    <w:rsid w:val="5B8F28E8"/>
    <w:rsid w:val="5BAB53F0"/>
    <w:rsid w:val="5BD32190"/>
    <w:rsid w:val="5BDA78F3"/>
    <w:rsid w:val="5BFD207F"/>
    <w:rsid w:val="5C003661"/>
    <w:rsid w:val="5C492D44"/>
    <w:rsid w:val="5C524DBF"/>
    <w:rsid w:val="5C7255E6"/>
    <w:rsid w:val="5CB44811"/>
    <w:rsid w:val="5CDD7A17"/>
    <w:rsid w:val="5D315371"/>
    <w:rsid w:val="5D3E1B5F"/>
    <w:rsid w:val="5D436091"/>
    <w:rsid w:val="5D653921"/>
    <w:rsid w:val="5D6661C4"/>
    <w:rsid w:val="5D704868"/>
    <w:rsid w:val="5DA025A6"/>
    <w:rsid w:val="5DAA49A1"/>
    <w:rsid w:val="5DAB661A"/>
    <w:rsid w:val="5DE009D3"/>
    <w:rsid w:val="5DEF5F65"/>
    <w:rsid w:val="5E0A0E54"/>
    <w:rsid w:val="5E2C40D6"/>
    <w:rsid w:val="5E425686"/>
    <w:rsid w:val="5EA93AE0"/>
    <w:rsid w:val="5EB50DA3"/>
    <w:rsid w:val="5EE44D17"/>
    <w:rsid w:val="5EE9044B"/>
    <w:rsid w:val="5EF017AD"/>
    <w:rsid w:val="5F0B751D"/>
    <w:rsid w:val="5F23349F"/>
    <w:rsid w:val="5F2572D8"/>
    <w:rsid w:val="5F2C72B5"/>
    <w:rsid w:val="5F2E3ED1"/>
    <w:rsid w:val="5F566C4B"/>
    <w:rsid w:val="5F874552"/>
    <w:rsid w:val="5F884358"/>
    <w:rsid w:val="5FB560DC"/>
    <w:rsid w:val="5FD87E78"/>
    <w:rsid w:val="603050CB"/>
    <w:rsid w:val="605E6C06"/>
    <w:rsid w:val="60667F0A"/>
    <w:rsid w:val="608F35E4"/>
    <w:rsid w:val="60951E31"/>
    <w:rsid w:val="60CA6183"/>
    <w:rsid w:val="60D94C8B"/>
    <w:rsid w:val="60E2481A"/>
    <w:rsid w:val="60F51FEB"/>
    <w:rsid w:val="610463F0"/>
    <w:rsid w:val="61126035"/>
    <w:rsid w:val="615812B1"/>
    <w:rsid w:val="616C70CA"/>
    <w:rsid w:val="61901BB1"/>
    <w:rsid w:val="61BD6EE6"/>
    <w:rsid w:val="61EB1E65"/>
    <w:rsid w:val="61FA5D6B"/>
    <w:rsid w:val="61FF257C"/>
    <w:rsid w:val="62131434"/>
    <w:rsid w:val="62135C5B"/>
    <w:rsid w:val="62156D0C"/>
    <w:rsid w:val="62186DBE"/>
    <w:rsid w:val="623A0AA9"/>
    <w:rsid w:val="626351EC"/>
    <w:rsid w:val="626D3503"/>
    <w:rsid w:val="6284013B"/>
    <w:rsid w:val="62854021"/>
    <w:rsid w:val="628555FF"/>
    <w:rsid w:val="62BC7473"/>
    <w:rsid w:val="62D27593"/>
    <w:rsid w:val="62ED2B83"/>
    <w:rsid w:val="63402521"/>
    <w:rsid w:val="63447A92"/>
    <w:rsid w:val="63517C76"/>
    <w:rsid w:val="638E68EC"/>
    <w:rsid w:val="639F62CE"/>
    <w:rsid w:val="639F6C80"/>
    <w:rsid w:val="63BA06B6"/>
    <w:rsid w:val="63C41F83"/>
    <w:rsid w:val="640077A0"/>
    <w:rsid w:val="640545CE"/>
    <w:rsid w:val="642C0907"/>
    <w:rsid w:val="64657A54"/>
    <w:rsid w:val="646B1C54"/>
    <w:rsid w:val="646B3773"/>
    <w:rsid w:val="646E470A"/>
    <w:rsid w:val="6482323D"/>
    <w:rsid w:val="648D5A39"/>
    <w:rsid w:val="64BB0719"/>
    <w:rsid w:val="64E7509A"/>
    <w:rsid w:val="654B4BBD"/>
    <w:rsid w:val="65763DF6"/>
    <w:rsid w:val="65A869F9"/>
    <w:rsid w:val="65C42D56"/>
    <w:rsid w:val="65D477A2"/>
    <w:rsid w:val="65D9001A"/>
    <w:rsid w:val="65DB47A4"/>
    <w:rsid w:val="65EC5CC0"/>
    <w:rsid w:val="66181A24"/>
    <w:rsid w:val="662A7C6E"/>
    <w:rsid w:val="66373D2B"/>
    <w:rsid w:val="663D1E8F"/>
    <w:rsid w:val="664046EB"/>
    <w:rsid w:val="665B0A2B"/>
    <w:rsid w:val="667B7FF4"/>
    <w:rsid w:val="66B66716"/>
    <w:rsid w:val="66C7281C"/>
    <w:rsid w:val="66D231AD"/>
    <w:rsid w:val="66F34ABE"/>
    <w:rsid w:val="67380DA3"/>
    <w:rsid w:val="67526DE2"/>
    <w:rsid w:val="677673D9"/>
    <w:rsid w:val="67A676F6"/>
    <w:rsid w:val="67DD4F96"/>
    <w:rsid w:val="68123522"/>
    <w:rsid w:val="682E4A26"/>
    <w:rsid w:val="683F04EE"/>
    <w:rsid w:val="68453556"/>
    <w:rsid w:val="68793FA1"/>
    <w:rsid w:val="68C06753"/>
    <w:rsid w:val="68D90213"/>
    <w:rsid w:val="68E21643"/>
    <w:rsid w:val="68F274FA"/>
    <w:rsid w:val="6931240D"/>
    <w:rsid w:val="699D2677"/>
    <w:rsid w:val="69AD4846"/>
    <w:rsid w:val="69DD7136"/>
    <w:rsid w:val="69E85BA6"/>
    <w:rsid w:val="69EC0898"/>
    <w:rsid w:val="69FA3225"/>
    <w:rsid w:val="6A133427"/>
    <w:rsid w:val="6A136855"/>
    <w:rsid w:val="6A29308D"/>
    <w:rsid w:val="6A387EF0"/>
    <w:rsid w:val="6A960D02"/>
    <w:rsid w:val="6AA16EF9"/>
    <w:rsid w:val="6AAA5BC5"/>
    <w:rsid w:val="6AB50BEC"/>
    <w:rsid w:val="6ABF1000"/>
    <w:rsid w:val="6AD824FB"/>
    <w:rsid w:val="6B0F39B2"/>
    <w:rsid w:val="6B210982"/>
    <w:rsid w:val="6B2D6174"/>
    <w:rsid w:val="6B2F345F"/>
    <w:rsid w:val="6B35621E"/>
    <w:rsid w:val="6B357786"/>
    <w:rsid w:val="6B39348F"/>
    <w:rsid w:val="6B5F6391"/>
    <w:rsid w:val="6BAD0160"/>
    <w:rsid w:val="6BAE73E4"/>
    <w:rsid w:val="6BB73426"/>
    <w:rsid w:val="6C287D52"/>
    <w:rsid w:val="6C485452"/>
    <w:rsid w:val="6C5B3B85"/>
    <w:rsid w:val="6C7B7B67"/>
    <w:rsid w:val="6C8E5AB2"/>
    <w:rsid w:val="6CA16BEA"/>
    <w:rsid w:val="6CE676CF"/>
    <w:rsid w:val="6D067F41"/>
    <w:rsid w:val="6D1D6FBB"/>
    <w:rsid w:val="6D212343"/>
    <w:rsid w:val="6D2A17F5"/>
    <w:rsid w:val="6D3613A3"/>
    <w:rsid w:val="6D4C1150"/>
    <w:rsid w:val="6D776139"/>
    <w:rsid w:val="6DF16E73"/>
    <w:rsid w:val="6DFD2D2D"/>
    <w:rsid w:val="6DFD7C1C"/>
    <w:rsid w:val="6E110112"/>
    <w:rsid w:val="6E2419D0"/>
    <w:rsid w:val="6E4F780B"/>
    <w:rsid w:val="6E5425AB"/>
    <w:rsid w:val="6E675EAD"/>
    <w:rsid w:val="6EA812F0"/>
    <w:rsid w:val="6EBE5DC0"/>
    <w:rsid w:val="6EC927E6"/>
    <w:rsid w:val="6ECC66BE"/>
    <w:rsid w:val="6F0076B9"/>
    <w:rsid w:val="6F1121FC"/>
    <w:rsid w:val="6F5D1F4F"/>
    <w:rsid w:val="6F5F4579"/>
    <w:rsid w:val="6F657B8F"/>
    <w:rsid w:val="6F7A7D2D"/>
    <w:rsid w:val="7002216C"/>
    <w:rsid w:val="70026CC6"/>
    <w:rsid w:val="700B6C69"/>
    <w:rsid w:val="701329E7"/>
    <w:rsid w:val="70223DEA"/>
    <w:rsid w:val="70487E62"/>
    <w:rsid w:val="704F4E09"/>
    <w:rsid w:val="705E1210"/>
    <w:rsid w:val="707340E8"/>
    <w:rsid w:val="70975DCB"/>
    <w:rsid w:val="70A4147E"/>
    <w:rsid w:val="70BD3783"/>
    <w:rsid w:val="70DE026A"/>
    <w:rsid w:val="712E68B9"/>
    <w:rsid w:val="71367D6C"/>
    <w:rsid w:val="71535552"/>
    <w:rsid w:val="715737A6"/>
    <w:rsid w:val="71742C0C"/>
    <w:rsid w:val="718B2B50"/>
    <w:rsid w:val="71AF7381"/>
    <w:rsid w:val="71BF3252"/>
    <w:rsid w:val="71DA7BA1"/>
    <w:rsid w:val="72036B09"/>
    <w:rsid w:val="72264763"/>
    <w:rsid w:val="72472073"/>
    <w:rsid w:val="72486803"/>
    <w:rsid w:val="72592E86"/>
    <w:rsid w:val="726A56A7"/>
    <w:rsid w:val="72852F41"/>
    <w:rsid w:val="72863522"/>
    <w:rsid w:val="72A11C62"/>
    <w:rsid w:val="72B618AD"/>
    <w:rsid w:val="72F43550"/>
    <w:rsid w:val="72FC213B"/>
    <w:rsid w:val="73410D8B"/>
    <w:rsid w:val="73573072"/>
    <w:rsid w:val="73907176"/>
    <w:rsid w:val="739510FD"/>
    <w:rsid w:val="739A383B"/>
    <w:rsid w:val="73E16B0A"/>
    <w:rsid w:val="744F228F"/>
    <w:rsid w:val="747C0EFC"/>
    <w:rsid w:val="747E49C9"/>
    <w:rsid w:val="74A7496F"/>
    <w:rsid w:val="74BC2D74"/>
    <w:rsid w:val="74C67954"/>
    <w:rsid w:val="74C72F1A"/>
    <w:rsid w:val="74E00134"/>
    <w:rsid w:val="74E307A0"/>
    <w:rsid w:val="74E307C4"/>
    <w:rsid w:val="74E717FB"/>
    <w:rsid w:val="74F0065A"/>
    <w:rsid w:val="75072282"/>
    <w:rsid w:val="751D2A9F"/>
    <w:rsid w:val="75247AC3"/>
    <w:rsid w:val="752A7EF2"/>
    <w:rsid w:val="756142C5"/>
    <w:rsid w:val="757826DC"/>
    <w:rsid w:val="759B3B17"/>
    <w:rsid w:val="75EC2D63"/>
    <w:rsid w:val="760075BA"/>
    <w:rsid w:val="764D5146"/>
    <w:rsid w:val="76877574"/>
    <w:rsid w:val="769C6F14"/>
    <w:rsid w:val="76F260E0"/>
    <w:rsid w:val="77045C86"/>
    <w:rsid w:val="77622D65"/>
    <w:rsid w:val="77B31935"/>
    <w:rsid w:val="77C03EFB"/>
    <w:rsid w:val="77D97591"/>
    <w:rsid w:val="77E1251B"/>
    <w:rsid w:val="78082252"/>
    <w:rsid w:val="781B7602"/>
    <w:rsid w:val="78273AF8"/>
    <w:rsid w:val="784144AD"/>
    <w:rsid w:val="7849787D"/>
    <w:rsid w:val="785D15F1"/>
    <w:rsid w:val="787D2094"/>
    <w:rsid w:val="78AA1FA6"/>
    <w:rsid w:val="78B4585A"/>
    <w:rsid w:val="78BA3962"/>
    <w:rsid w:val="78CC1A3A"/>
    <w:rsid w:val="78E8798A"/>
    <w:rsid w:val="7906165C"/>
    <w:rsid w:val="79077309"/>
    <w:rsid w:val="79227616"/>
    <w:rsid w:val="79333712"/>
    <w:rsid w:val="793C1BF6"/>
    <w:rsid w:val="799D6AB8"/>
    <w:rsid w:val="79C122C3"/>
    <w:rsid w:val="79DC7C72"/>
    <w:rsid w:val="79E05F27"/>
    <w:rsid w:val="7A0B3AE8"/>
    <w:rsid w:val="7A0B7E48"/>
    <w:rsid w:val="7A5378B8"/>
    <w:rsid w:val="7A7106C0"/>
    <w:rsid w:val="7A7B3EDC"/>
    <w:rsid w:val="7A8931CB"/>
    <w:rsid w:val="7A9B6DD1"/>
    <w:rsid w:val="7AAB32F8"/>
    <w:rsid w:val="7ACE72B8"/>
    <w:rsid w:val="7B0E7687"/>
    <w:rsid w:val="7B2D39F1"/>
    <w:rsid w:val="7B33253C"/>
    <w:rsid w:val="7B3F1DD3"/>
    <w:rsid w:val="7B43372B"/>
    <w:rsid w:val="7B4F53C9"/>
    <w:rsid w:val="7B547CD9"/>
    <w:rsid w:val="7B554E6C"/>
    <w:rsid w:val="7BA205A5"/>
    <w:rsid w:val="7BB3461F"/>
    <w:rsid w:val="7BC8735B"/>
    <w:rsid w:val="7BCB19FB"/>
    <w:rsid w:val="7BD04B47"/>
    <w:rsid w:val="7BF71897"/>
    <w:rsid w:val="7BFF2305"/>
    <w:rsid w:val="7C236FB2"/>
    <w:rsid w:val="7C663F15"/>
    <w:rsid w:val="7CA536AF"/>
    <w:rsid w:val="7CC314CD"/>
    <w:rsid w:val="7CE167C7"/>
    <w:rsid w:val="7CE74578"/>
    <w:rsid w:val="7CF15BED"/>
    <w:rsid w:val="7D023DAA"/>
    <w:rsid w:val="7D2015D7"/>
    <w:rsid w:val="7D446E0E"/>
    <w:rsid w:val="7D7E2B20"/>
    <w:rsid w:val="7D7F6E9B"/>
    <w:rsid w:val="7D992261"/>
    <w:rsid w:val="7DAC7B1B"/>
    <w:rsid w:val="7DE738CB"/>
    <w:rsid w:val="7E0A3E4C"/>
    <w:rsid w:val="7E0C3364"/>
    <w:rsid w:val="7E173F7A"/>
    <w:rsid w:val="7E32465F"/>
    <w:rsid w:val="7E406FAA"/>
    <w:rsid w:val="7E5D0BA9"/>
    <w:rsid w:val="7E7F4F28"/>
    <w:rsid w:val="7E8C0535"/>
    <w:rsid w:val="7EA038C4"/>
    <w:rsid w:val="7EA7377A"/>
    <w:rsid w:val="7EC5716B"/>
    <w:rsid w:val="7EFD0B6D"/>
    <w:rsid w:val="7F064D05"/>
    <w:rsid w:val="7F15487F"/>
    <w:rsid w:val="7F395544"/>
    <w:rsid w:val="7F8E7556"/>
    <w:rsid w:val="7FFB45CB"/>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uiPriority="99" w:name="Body Text First Indent" w:locked="1"/>
    <w:lsdException w:qFormat="1" w:unhideWhenUsed="0" w:uiPriority="0" w:semiHidden="0" w:name="Body Text First Indent 2" w:locked="1"/>
    <w:lsdException w:uiPriority="99" w:name="Note Heading" w:locked="1"/>
    <w:lsdException w:uiPriority="99" w:name="Body Text 2" w:locked="1"/>
    <w:lsdException w:uiPriority="99" w:name="Body Text 3" w:locked="1"/>
    <w:lsdException w:qFormat="1" w:unhideWhenUsed="0" w:uiPriority="99" w:semiHidden="0" w:name="Body Text Indent 2"/>
    <w:lsdException w:qFormat="1" w:unhideWhenUsed="0" w:uiPriority="99" w:name="Body Text Indent 3"/>
    <w:lsdException w:uiPriority="99" w:name="Block Text" w:locked="1"/>
    <w:lsdException w:qFormat="1" w:unhideWhenUsed="0" w:uiPriority="99" w:semiHidden="0" w:name="Hyperlink"/>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99"/>
    <w:pPr>
      <w:keepNext/>
      <w:keepLines/>
      <w:spacing w:before="260" w:after="260" w:line="413" w:lineRule="auto"/>
      <w:outlineLvl w:val="1"/>
    </w:pPr>
    <w:rPr>
      <w:rFonts w:ascii="Arial" w:hAnsi="Arial" w:eastAsia="黑体"/>
      <w:b/>
      <w:sz w:val="32"/>
    </w:rPr>
  </w:style>
  <w:style w:type="paragraph" w:styleId="3">
    <w:name w:val="heading 3"/>
    <w:basedOn w:val="1"/>
    <w:next w:val="1"/>
    <w:link w:val="17"/>
    <w:qFormat/>
    <w:uiPriority w:val="99"/>
    <w:pPr>
      <w:autoSpaceDE w:val="0"/>
      <w:autoSpaceDN w:val="0"/>
      <w:adjustRightInd w:val="0"/>
      <w:spacing w:before="16"/>
      <w:jc w:val="left"/>
      <w:outlineLvl w:val="2"/>
    </w:pPr>
    <w:rPr>
      <w:rFonts w:ascii="仿宋_GB2312" w:eastAsia="仿宋_GB2312" w:cs="MingLiU"/>
      <w:b/>
      <w:kern w:val="0"/>
      <w:sz w:val="24"/>
      <w:szCs w:val="28"/>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4">
    <w:name w:val="Body Text"/>
    <w:basedOn w:val="1"/>
    <w:link w:val="24"/>
    <w:qFormat/>
    <w:uiPriority w:val="99"/>
    <w:pPr>
      <w:spacing w:after="120"/>
    </w:pPr>
  </w:style>
  <w:style w:type="paragraph" w:styleId="5">
    <w:name w:val="Body Text Indent"/>
    <w:basedOn w:val="1"/>
    <w:link w:val="27"/>
    <w:qFormat/>
    <w:uiPriority w:val="99"/>
    <w:pPr>
      <w:spacing w:line="700" w:lineRule="exact"/>
      <w:ind w:left="960"/>
    </w:pPr>
    <w:rPr>
      <w:sz w:val="44"/>
    </w:rPr>
  </w:style>
  <w:style w:type="paragraph" w:styleId="6">
    <w:name w:val="Date"/>
    <w:basedOn w:val="1"/>
    <w:next w:val="1"/>
    <w:link w:val="25"/>
    <w:qFormat/>
    <w:uiPriority w:val="99"/>
    <w:pPr>
      <w:ind w:left="100" w:leftChars="2500"/>
    </w:pPr>
    <w:rPr>
      <w:sz w:val="24"/>
    </w:rPr>
  </w:style>
  <w:style w:type="paragraph" w:styleId="7">
    <w:name w:val="Body Text Indent 2"/>
    <w:basedOn w:val="1"/>
    <w:link w:val="28"/>
    <w:qFormat/>
    <w:uiPriority w:val="99"/>
    <w:pPr>
      <w:spacing w:line="520" w:lineRule="atLeast"/>
      <w:ind w:firstLine="573"/>
    </w:pPr>
    <w:rPr>
      <w:rFonts w:ascii="仿宋_GB2312" w:eastAsia="仿宋_GB2312"/>
      <w:bCs/>
      <w:sz w:val="28"/>
    </w:rPr>
  </w:style>
  <w:style w:type="paragraph" w:styleId="8">
    <w:name w:val="footer"/>
    <w:basedOn w:val="1"/>
    <w:link w:val="29"/>
    <w:qFormat/>
    <w:uiPriority w:val="99"/>
    <w:pPr>
      <w:tabs>
        <w:tab w:val="center" w:pos="4153"/>
        <w:tab w:val="right" w:pos="8306"/>
      </w:tabs>
      <w:snapToGrid w:val="0"/>
      <w:jc w:val="left"/>
    </w:pPr>
    <w:rPr>
      <w:sz w:val="18"/>
    </w:rPr>
  </w:style>
  <w:style w:type="paragraph" w:styleId="9">
    <w:name w:val="header"/>
    <w:basedOn w:val="1"/>
    <w:link w:val="26"/>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Body Text Indent 3"/>
    <w:basedOn w:val="1"/>
    <w:link w:val="31"/>
    <w:semiHidden/>
    <w:qFormat/>
    <w:uiPriority w:val="99"/>
    <w:pPr>
      <w:spacing w:after="120"/>
      <w:ind w:left="420" w:leftChars="200"/>
    </w:pPr>
    <w:rPr>
      <w:sz w:val="16"/>
      <w:szCs w:val="16"/>
    </w:rPr>
  </w:style>
  <w:style w:type="paragraph" w:styleId="11">
    <w:name w:val="Body Text First Indent 2"/>
    <w:basedOn w:val="5"/>
    <w:qFormat/>
    <w:locked/>
    <w:uiPriority w:val="0"/>
    <w:pPr>
      <w:spacing w:line="240" w:lineRule="auto"/>
      <w:ind w:left="420" w:leftChars="200" w:firstLine="420" w:firstLineChars="200"/>
    </w:pPr>
  </w:style>
  <w:style w:type="table" w:styleId="13">
    <w:name w:val="Table Grid"/>
    <w:basedOn w:val="12"/>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5">
    <w:name w:val="page number"/>
    <w:basedOn w:val="14"/>
    <w:qFormat/>
    <w:uiPriority w:val="99"/>
    <w:rPr>
      <w:rFonts w:cs="Times New Roman"/>
    </w:rPr>
  </w:style>
  <w:style w:type="character" w:styleId="16">
    <w:name w:val="Hyperlink"/>
    <w:basedOn w:val="14"/>
    <w:qFormat/>
    <w:uiPriority w:val="99"/>
    <w:rPr>
      <w:rFonts w:cs="Times New Roman"/>
      <w:color w:val="0000FF"/>
      <w:u w:val="single"/>
    </w:rPr>
  </w:style>
  <w:style w:type="character" w:customStyle="1" w:styleId="17">
    <w:name w:val="标题 3 Char"/>
    <w:basedOn w:val="14"/>
    <w:link w:val="3"/>
    <w:semiHidden/>
    <w:qFormat/>
    <w:locked/>
    <w:uiPriority w:val="99"/>
    <w:rPr>
      <w:rFonts w:cs="Times New Roman"/>
      <w:b/>
      <w:bCs/>
      <w:sz w:val="32"/>
      <w:szCs w:val="32"/>
    </w:rPr>
  </w:style>
  <w:style w:type="character" w:customStyle="1" w:styleId="18">
    <w:name w:val="font21"/>
    <w:basedOn w:val="14"/>
    <w:qFormat/>
    <w:uiPriority w:val="99"/>
    <w:rPr>
      <w:rFonts w:ascii="仿宋_GB2312" w:eastAsia="仿宋_GB2312" w:cs="仿宋_GB2312"/>
      <w:color w:val="000000"/>
      <w:sz w:val="30"/>
      <w:szCs w:val="30"/>
      <w:u w:val="single"/>
    </w:rPr>
  </w:style>
  <w:style w:type="character" w:customStyle="1" w:styleId="19">
    <w:name w:val="font41"/>
    <w:basedOn w:val="14"/>
    <w:qFormat/>
    <w:uiPriority w:val="99"/>
    <w:rPr>
      <w:rFonts w:ascii="宋体" w:hAnsi="宋体" w:eastAsia="宋体" w:cs="宋体"/>
      <w:b/>
      <w:color w:val="000000"/>
      <w:sz w:val="44"/>
      <w:szCs w:val="44"/>
      <w:u w:val="none"/>
    </w:rPr>
  </w:style>
  <w:style w:type="character" w:customStyle="1" w:styleId="20">
    <w:name w:val="font31"/>
    <w:basedOn w:val="14"/>
    <w:qFormat/>
    <w:uiPriority w:val="99"/>
    <w:rPr>
      <w:rFonts w:ascii="宋体" w:hAnsi="宋体" w:eastAsia="宋体" w:cs="宋体"/>
      <w:color w:val="000000"/>
      <w:sz w:val="28"/>
      <w:szCs w:val="28"/>
      <w:u w:val="none"/>
    </w:rPr>
  </w:style>
  <w:style w:type="character" w:customStyle="1" w:styleId="21">
    <w:name w:val="Date Char"/>
    <w:semiHidden/>
    <w:qFormat/>
    <w:locked/>
    <w:uiPriority w:val="99"/>
    <w:rPr>
      <w:kern w:val="2"/>
      <w:sz w:val="24"/>
    </w:rPr>
  </w:style>
  <w:style w:type="character" w:customStyle="1" w:styleId="22">
    <w:name w:val="para1"/>
    <w:qFormat/>
    <w:uiPriority w:val="99"/>
    <w:rPr>
      <w:rFonts w:ascii="Arial" w:hAnsi="Arial"/>
      <w:sz w:val="18"/>
    </w:rPr>
  </w:style>
  <w:style w:type="character" w:customStyle="1" w:styleId="23">
    <w:name w:val="font71"/>
    <w:basedOn w:val="14"/>
    <w:qFormat/>
    <w:uiPriority w:val="99"/>
    <w:rPr>
      <w:rFonts w:ascii="仿宋_GB2312" w:eastAsia="仿宋_GB2312" w:cs="仿宋_GB2312"/>
      <w:color w:val="000000"/>
      <w:sz w:val="30"/>
      <w:szCs w:val="30"/>
      <w:u w:val="none"/>
    </w:rPr>
  </w:style>
  <w:style w:type="character" w:customStyle="1" w:styleId="24">
    <w:name w:val="正文文本 Char"/>
    <w:basedOn w:val="14"/>
    <w:link w:val="4"/>
    <w:semiHidden/>
    <w:qFormat/>
    <w:locked/>
    <w:uiPriority w:val="99"/>
    <w:rPr>
      <w:rFonts w:cs="Times New Roman"/>
      <w:sz w:val="24"/>
      <w:szCs w:val="24"/>
    </w:rPr>
  </w:style>
  <w:style w:type="character" w:customStyle="1" w:styleId="25">
    <w:name w:val="日期 Char"/>
    <w:basedOn w:val="14"/>
    <w:link w:val="6"/>
    <w:semiHidden/>
    <w:qFormat/>
    <w:locked/>
    <w:uiPriority w:val="99"/>
    <w:rPr>
      <w:rFonts w:cs="Times New Roman"/>
      <w:sz w:val="24"/>
      <w:szCs w:val="24"/>
    </w:rPr>
  </w:style>
  <w:style w:type="character" w:customStyle="1" w:styleId="26">
    <w:name w:val="页眉 Char"/>
    <w:basedOn w:val="14"/>
    <w:link w:val="9"/>
    <w:semiHidden/>
    <w:qFormat/>
    <w:locked/>
    <w:uiPriority w:val="99"/>
    <w:rPr>
      <w:rFonts w:cs="Times New Roman"/>
      <w:sz w:val="18"/>
      <w:szCs w:val="18"/>
    </w:rPr>
  </w:style>
  <w:style w:type="character" w:customStyle="1" w:styleId="27">
    <w:name w:val="正文文本缩进 Char"/>
    <w:basedOn w:val="14"/>
    <w:link w:val="5"/>
    <w:semiHidden/>
    <w:qFormat/>
    <w:locked/>
    <w:uiPriority w:val="99"/>
    <w:rPr>
      <w:rFonts w:cs="Times New Roman"/>
      <w:sz w:val="24"/>
      <w:szCs w:val="24"/>
    </w:rPr>
  </w:style>
  <w:style w:type="character" w:customStyle="1" w:styleId="28">
    <w:name w:val="正文文本缩进 2 Char"/>
    <w:basedOn w:val="14"/>
    <w:link w:val="7"/>
    <w:semiHidden/>
    <w:qFormat/>
    <w:locked/>
    <w:uiPriority w:val="99"/>
    <w:rPr>
      <w:rFonts w:cs="Times New Roman"/>
      <w:sz w:val="24"/>
      <w:szCs w:val="24"/>
    </w:rPr>
  </w:style>
  <w:style w:type="character" w:customStyle="1" w:styleId="29">
    <w:name w:val="页脚 Char"/>
    <w:basedOn w:val="14"/>
    <w:link w:val="8"/>
    <w:semiHidden/>
    <w:qFormat/>
    <w:locked/>
    <w:uiPriority w:val="99"/>
    <w:rPr>
      <w:rFonts w:cs="Times New Roman"/>
      <w:sz w:val="18"/>
      <w:szCs w:val="18"/>
    </w:rPr>
  </w:style>
  <w:style w:type="paragraph" w:customStyle="1" w:styleId="30">
    <w:name w:val="Char Char Char Char Char Char Char"/>
    <w:basedOn w:val="1"/>
    <w:qFormat/>
    <w:uiPriority w:val="99"/>
  </w:style>
  <w:style w:type="character" w:customStyle="1" w:styleId="31">
    <w:name w:val="正文文本缩进 3 Char"/>
    <w:basedOn w:val="14"/>
    <w:link w:val="10"/>
    <w:semiHidden/>
    <w:qFormat/>
    <w:locked/>
    <w:uiPriority w:val="99"/>
    <w:rPr>
      <w:rFonts w:cs="Times New Roman"/>
      <w:kern w:val="2"/>
      <w:sz w:val="16"/>
      <w:szCs w:val="16"/>
    </w:rPr>
  </w:style>
  <w:style w:type="paragraph" w:customStyle="1" w:styleId="32">
    <w:name w:val="附件标题-1"/>
    <w:basedOn w:val="1"/>
    <w:qFormat/>
    <w:uiPriority w:val="0"/>
    <w:pPr>
      <w:spacing w:before="50" w:after="50"/>
      <w:jc w:val="center"/>
    </w:pPr>
    <w:rPr>
      <w:rFonts w:eastAsia="黑体"/>
      <w:sz w:val="32"/>
    </w:rPr>
  </w:style>
  <w:style w:type="paragraph" w:customStyle="1" w:styleId="33">
    <w:name w:val="p0"/>
    <w:basedOn w:val="1"/>
    <w:qFormat/>
    <w:uiPriority w:val="0"/>
    <w:pPr>
      <w:widowControl/>
    </w:pPr>
    <w:rPr>
      <w:kern w:val="0"/>
      <w:szCs w:val="21"/>
    </w:rPr>
  </w:style>
  <w:style w:type="character" w:customStyle="1" w:styleId="34">
    <w:name w:val="font01"/>
    <w:basedOn w:val="14"/>
    <w:qFormat/>
    <w:uiPriority w:val="0"/>
    <w:rPr>
      <w:rFonts w:hint="default" w:ascii="Times New Roman" w:hAnsi="Times New Roman" w:cs="Times New Roman"/>
      <w:color w:val="000000"/>
      <w:sz w:val="21"/>
      <w:szCs w:val="21"/>
      <w:u w:val="none"/>
    </w:rPr>
  </w:style>
  <w:style w:type="character" w:customStyle="1" w:styleId="35">
    <w:name w:val="font51"/>
    <w:basedOn w:val="14"/>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57"/>
    <customShpInfo spid="_x0000_s2052"/>
    <customShpInfo spid="_x0000_s2053"/>
    <customShpInfo spid="_x0000_s2054"/>
    <customShpInfo spid="_x0000_s2056"/>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26</Pages>
  <Words>873</Words>
  <Characters>4981</Characters>
  <Lines>41</Lines>
  <Paragraphs>11</Paragraphs>
  <TotalTime>4</TotalTime>
  <ScaleCrop>false</ScaleCrop>
  <LinksUpToDate>false</LinksUpToDate>
  <CharactersWithSpaces>5843</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2020-04-29T01:42:00Z</dcterms:created>
  <dc:creator>高新土储007</dc:creator>
  <cp:lastModifiedBy>大谷</cp:lastModifiedBy>
  <cp:lastPrinted>2019-11-07T02:05:00Z</cp:lastPrinted>
  <dcterms:modified xsi:type="dcterms:W3CDTF">2021-05-24T01:21:07Z</dcterms:modified>
  <dc:title>邵新路800KV变电箱安装工程</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